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255" w:rsidRDefault="00A067C7">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8F3255" w:rsidRDefault="00A067C7">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8F3255" w:rsidRDefault="00A067C7" w:rsidP="00A067C7">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8F3255" w:rsidRDefault="00A067C7">
      <w:pPr>
        <w:rPr>
          <w:rFonts w:ascii="宋体" w:hAnsi="宋体" w:cs="仿宋_GB2312"/>
          <w:b/>
          <w:kern w:val="0"/>
          <w:sz w:val="18"/>
          <w:szCs w:val="18"/>
        </w:rPr>
      </w:pPr>
      <w:r>
        <w:rPr>
          <w:rFonts w:ascii="宋体" w:hAnsi="宋体" w:cs="仿宋_GB2312" w:hint="eastAsia"/>
          <w:b/>
          <w:kern w:val="0"/>
          <w:sz w:val="18"/>
          <w:szCs w:val="18"/>
        </w:rPr>
        <w:t>尊敬的投资者：</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8F3255" w:rsidRDefault="00A067C7">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8F3255" w:rsidRDefault="00A067C7">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Theme="minorEastAsia" w:hAnsiTheme="minorEastAsia" w:hint="eastAsia"/>
          <w:sz w:val="18"/>
          <w:szCs w:val="18"/>
        </w:rPr>
        <w:t>兴银理财稳利丰收封闭式</w:t>
      </w:r>
      <w:r>
        <w:rPr>
          <w:rFonts w:asciiTheme="minorEastAsia" w:hAnsiTheme="minorEastAsia" w:hint="eastAsia"/>
          <w:sz w:val="18"/>
          <w:szCs w:val="18"/>
        </w:rPr>
        <w:t>37</w:t>
      </w:r>
      <w:r>
        <w:rPr>
          <w:rFonts w:asciiTheme="minorEastAsia" w:hAnsiTheme="minorEastAsia" w:hint="eastAsia"/>
          <w:sz w:val="18"/>
          <w:szCs w:val="18"/>
        </w:rPr>
        <w:t>号固收类理财产品</w:t>
      </w:r>
      <w:r>
        <w:rPr>
          <w:rFonts w:ascii="宋体" w:hAnsi="宋体" w:cs="仿宋_GB2312" w:hint="eastAsia"/>
          <w:kern w:val="0"/>
          <w:sz w:val="18"/>
          <w:szCs w:val="18"/>
        </w:rPr>
        <w:t>】。</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Pr>
          <w:rFonts w:asciiTheme="minorEastAsia" w:hAnsiTheme="minorEastAsia" w:hint="eastAsia"/>
          <w:sz w:val="18"/>
          <w:szCs w:val="18"/>
        </w:rPr>
        <w:t>稳利丰收封闭式</w:t>
      </w:r>
      <w:r>
        <w:rPr>
          <w:rFonts w:asciiTheme="minorEastAsia" w:hAnsiTheme="minorEastAsia" w:hint="eastAsia"/>
          <w:sz w:val="18"/>
          <w:szCs w:val="18"/>
        </w:rPr>
        <w:t>37</w:t>
      </w:r>
      <w:r>
        <w:rPr>
          <w:rFonts w:asciiTheme="minorEastAsia" w:hAnsiTheme="minorEastAsia" w:hint="eastAsia"/>
          <w:sz w:val="18"/>
          <w:szCs w:val="18"/>
        </w:rPr>
        <w:t>号</w:t>
      </w:r>
      <w:r>
        <w:rPr>
          <w:rFonts w:asciiTheme="minorEastAsia" w:hAnsiTheme="minorEastAsia" w:hint="eastAsia"/>
          <w:sz w:val="18"/>
          <w:szCs w:val="18"/>
        </w:rPr>
        <w:t>A</w:t>
      </w:r>
      <w:r>
        <w:rPr>
          <w:rFonts w:asciiTheme="minorEastAsia" w:hAnsiTheme="minorEastAsia" w:hint="eastAsia"/>
          <w:sz w:val="18"/>
          <w:szCs w:val="18"/>
        </w:rPr>
        <w:t>】</w:t>
      </w:r>
      <w:r>
        <w:rPr>
          <w:rFonts w:asciiTheme="minorEastAsia" w:hAnsiTheme="minorEastAsia" w:hint="eastAsia"/>
          <w:sz w:val="18"/>
          <w:szCs w:val="18"/>
        </w:rPr>
        <w:t>（适用【</w:t>
      </w:r>
      <w:r>
        <w:rPr>
          <w:rFonts w:asciiTheme="minorEastAsia" w:hAnsiTheme="minorEastAsia" w:hint="eastAsia"/>
          <w:sz w:val="18"/>
          <w:szCs w:val="18"/>
        </w:rPr>
        <w:t>A</w:t>
      </w:r>
      <w:r>
        <w:rPr>
          <w:rFonts w:asciiTheme="minorEastAsia" w:hAnsiTheme="minorEastAsia" w:hint="eastAsia"/>
          <w:sz w:val="18"/>
          <w:szCs w:val="18"/>
        </w:rPr>
        <w:t>】类份额）</w:t>
      </w:r>
    </w:p>
    <w:p w:rsidR="008F3255" w:rsidRDefault="00A067C7">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Theme="minorEastAsia" w:hAnsiTheme="minorEastAsia" w:hint="eastAsia"/>
          <w:sz w:val="18"/>
          <w:szCs w:val="18"/>
        </w:rPr>
        <w:t>Z7002023000466</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w:t>
      </w:r>
      <w:r>
        <w:rPr>
          <w:rFonts w:ascii="宋体" w:hAnsi="宋体" w:cs="仿宋_GB2312"/>
          <w:kern w:val="0"/>
          <w:sz w:val="18"/>
          <w:szCs w:val="18"/>
        </w:rPr>
        <w:t>365</w:t>
      </w:r>
      <w:r>
        <w:rPr>
          <w:rFonts w:ascii="宋体" w:hAnsi="宋体" w:cs="仿宋_GB2312" w:hint="eastAsia"/>
          <w:kern w:val="0"/>
          <w:sz w:val="18"/>
          <w:szCs w:val="18"/>
        </w:rPr>
        <w:t>】天</w:t>
      </w:r>
      <w:r>
        <w:rPr>
          <w:rFonts w:ascii="宋体" w:hAnsi="宋体" w:cs="仿宋_GB2312"/>
          <w:kern w:val="0"/>
          <w:sz w:val="18"/>
          <w:szCs w:val="18"/>
        </w:rPr>
        <w:t>。</w:t>
      </w:r>
    </w:p>
    <w:p w:rsidR="008F3255" w:rsidRDefault="00A067C7">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8F3255" w:rsidRDefault="00A067C7">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8F3255" w:rsidRDefault="00A067C7">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8F3255" w:rsidRDefault="00A067C7">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8F3255" w:rsidRDefault="00A067C7">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8F3255" w:rsidRDefault="00A067C7">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p>
    <w:p w:rsidR="008F3255" w:rsidRDefault="00A067C7">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8F3255" w:rsidRDefault="00A067C7">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8F3255" w:rsidRDefault="00A067C7">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8F3255" w:rsidRDefault="00A067C7">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8F3255" w:rsidRDefault="00A067C7">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8F3255" w:rsidRDefault="00A067C7">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拟投资市场和资产的风险：</w:t>
      </w:r>
    </w:p>
    <w:p w:rsidR="008F3255" w:rsidRDefault="00A067C7">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1</w:t>
      </w:r>
      <w:r>
        <w:rPr>
          <w:rFonts w:ascii="宋体" w:hAnsi="宋体" w:hint="eastAsia"/>
          <w:bCs/>
          <w:sz w:val="18"/>
          <w:szCs w:val="18"/>
        </w:rPr>
        <w:t>）投资债权类资产的风险</w:t>
      </w:r>
    </w:p>
    <w:p w:rsidR="008F3255" w:rsidRDefault="00A067C7">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）投资标准化债权类资产的风险</w:t>
      </w:r>
    </w:p>
    <w:p w:rsidR="008F3255" w:rsidRDefault="00A067C7">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8F3255" w:rsidRDefault="00A067C7">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）投资商品和金融衍生品类资产的风险</w:t>
      </w:r>
      <w:r>
        <w:rPr>
          <w:rFonts w:ascii="宋体" w:hAnsi="宋体" w:hint="eastAsia"/>
          <w:bCs/>
          <w:sz w:val="18"/>
          <w:szCs w:val="18"/>
        </w:rPr>
        <w:t xml:space="preserve"> </w:t>
      </w:r>
    </w:p>
    <w:p w:rsidR="008F3255" w:rsidRDefault="00A067C7">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w:t>
      </w:r>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8F3255" w:rsidRDefault="00A067C7">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8F3255" w:rsidRDefault="00A067C7">
      <w:pPr>
        <w:spacing w:line="360" w:lineRule="auto"/>
        <w:ind w:firstLineChars="200" w:firstLine="361"/>
        <w:rPr>
          <w:rFonts w:ascii="宋体" w:hAnsi="宋体"/>
          <w:b/>
          <w:sz w:val="18"/>
          <w:szCs w:val="18"/>
        </w:rPr>
      </w:pPr>
      <w:r>
        <w:rPr>
          <w:rFonts w:ascii="宋体" w:hAnsi="宋体" w:hint="eastAsia"/>
          <w:b/>
          <w:sz w:val="18"/>
          <w:szCs w:val="18"/>
        </w:rPr>
        <w:t>（二）投资者投资本产品可能面临的一般风险主要包括（但不限于）：</w:t>
      </w:r>
      <w:r>
        <w:rPr>
          <w:rFonts w:ascii="宋体" w:hAnsi="宋体" w:hint="eastAsia"/>
          <w:b/>
          <w:sz w:val="18"/>
          <w:szCs w:val="18"/>
        </w:rPr>
        <w:t xml:space="preserve"> </w:t>
      </w:r>
    </w:p>
    <w:p w:rsidR="008F3255" w:rsidRDefault="00A067C7">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理财产品投资运作过程中，理财产品管理人将根据《产</w:t>
      </w:r>
      <w:r>
        <w:rPr>
          <w:rFonts w:ascii="宋体" w:hAnsi="宋体" w:cs="仿宋_GB2312" w:hint="eastAsia"/>
          <w:kern w:val="0"/>
          <w:sz w:val="18"/>
          <w:szCs w:val="18"/>
        </w:rPr>
        <w:t>品说明书》的约定投资于相关金融工具或资产，如果相关投资的债务人、交易对手等发生违约，信用状况恶化等，投资者将面临投资损失的风险。</w:t>
      </w:r>
    </w:p>
    <w:p w:rsidR="008F3255" w:rsidRDefault="00A067C7">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8F3255" w:rsidRDefault="00A067C7">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w:t>
      </w:r>
      <w:r>
        <w:rPr>
          <w:rFonts w:ascii="宋体" w:hAnsi="宋体" w:cs="仿宋_GB2312" w:hint="eastAsia"/>
          <w:kern w:val="0"/>
          <w:sz w:val="18"/>
          <w:szCs w:val="18"/>
        </w:rPr>
        <w:t>资风险以及衍生品投资风险等。</w:t>
      </w:r>
    </w:p>
    <w:p w:rsidR="008F3255" w:rsidRDefault="00A067C7">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8F3255" w:rsidRDefault="00A067C7">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w:t>
      </w:r>
      <w:r>
        <w:rPr>
          <w:rFonts w:ascii="宋体" w:hAnsi="宋体" w:cs="仿宋_GB2312" w:hint="eastAsia"/>
          <w:kern w:val="0"/>
          <w:sz w:val="18"/>
          <w:szCs w:val="18"/>
        </w:rPr>
        <w:t>宏观政策及相关法律、法规的调整与变化将会影响本产品的设立、投资及管理等的正常运行，甚至导致本产品发生损失。</w:t>
      </w:r>
    </w:p>
    <w:p w:rsidR="008F3255" w:rsidRDefault="00A067C7">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8F3255" w:rsidRDefault="00A067C7">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8F3255" w:rsidRDefault="00A067C7">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8F3255" w:rsidRDefault="00A067C7">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w:t>
      </w:r>
      <w:r>
        <w:rPr>
          <w:rFonts w:ascii="宋体" w:hAnsi="宋体"/>
          <w:b/>
          <w:bCs/>
          <w:sz w:val="18"/>
          <w:szCs w:val="18"/>
        </w:rPr>
        <w:t>及意外事件风险：</w:t>
      </w:r>
      <w:r>
        <w:rPr>
          <w:rFonts w:ascii="宋体" w:hAnsi="宋体" w:hint="eastAsia"/>
          <w:bCs/>
          <w:sz w:val="18"/>
          <w:szCs w:val="18"/>
        </w:rPr>
        <w:t>因战争、自然灾害、重大政治事件等不可抗力以及其他不可预见的意外事件可能致使理财产品面临损失的风险。</w:t>
      </w:r>
    </w:p>
    <w:p w:rsidR="008F3255" w:rsidRDefault="00A067C7">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8F3255" w:rsidRDefault="00A067C7">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8F3255" w:rsidRDefault="00A067C7">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8F3255" w:rsidRDefault="00A067C7">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w:t>
      </w:r>
      <w:r>
        <w:rPr>
          <w:rFonts w:asciiTheme="majorEastAsia" w:eastAsiaTheme="majorEastAsia" w:hAnsiTheme="majorEastAsia" w:hint="eastAsia"/>
          <w:bCs/>
          <w:color w:val="000000" w:themeColor="text1"/>
          <w:sz w:val="18"/>
          <w:szCs w:val="18"/>
        </w:rPr>
        <w:t>品计提业绩报酬时，本理财产品的产品份额净值存在下跌的风险。</w:t>
      </w:r>
    </w:p>
    <w:p w:rsidR="008F3255" w:rsidRDefault="00A067C7">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8F3255" w:rsidRDefault="00A067C7">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w:t>
      </w:r>
      <w:r>
        <w:rPr>
          <w:rFonts w:ascii="黑体" w:eastAsia="黑体" w:hAnsi="黑体" w:hint="eastAsia"/>
          <w:bCs/>
          <w:sz w:val="18"/>
          <w:szCs w:val="18"/>
          <w:u w:val="single"/>
        </w:rPr>
        <w:t>应由代理销售机构承担的责任。</w:t>
      </w:r>
    </w:p>
    <w:p w:rsidR="008F3255" w:rsidRDefault="00A067C7">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8F3255" w:rsidRDefault="00A067C7">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w:t>
      </w:r>
      <w:r>
        <w:rPr>
          <w:rFonts w:ascii="黑体" w:eastAsia="黑体" w:hAnsi="黑体" w:hint="eastAsia"/>
          <w:sz w:val="18"/>
          <w:szCs w:val="18"/>
          <w:u w:val="single"/>
        </w:rPr>
        <w:t>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8F3255" w:rsidRDefault="00A067C7">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8F3255" w:rsidRDefault="00A067C7">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8F3255" w:rsidRDefault="008F3255">
      <w:pPr>
        <w:ind w:left="540"/>
        <w:jc w:val="right"/>
        <w:rPr>
          <w:rFonts w:ascii="宋体" w:hAnsi="宋体"/>
          <w:sz w:val="18"/>
          <w:szCs w:val="18"/>
        </w:rPr>
      </w:pPr>
    </w:p>
    <w:p w:rsidR="008F3255" w:rsidRDefault="00A067C7">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8F3255" w:rsidRDefault="00A067C7">
      <w:pPr>
        <w:wordWrap w:val="0"/>
        <w:ind w:left="540"/>
        <w:jc w:val="right"/>
        <w:rPr>
          <w:rFonts w:ascii="宋体" w:hAnsi="宋体"/>
          <w:sz w:val="18"/>
          <w:szCs w:val="18"/>
        </w:rPr>
      </w:pPr>
      <w:r>
        <w:rPr>
          <w:rFonts w:ascii="宋体" w:hAnsi="宋体" w:hint="eastAsia"/>
          <w:sz w:val="18"/>
          <w:szCs w:val="18"/>
        </w:rPr>
        <w:t>销售机构（【浙江嵊州农村商业银行股份有限公司</w:t>
      </w:r>
      <w:r>
        <w:rPr>
          <w:rFonts w:ascii="宋体" w:hAnsi="宋体" w:hint="eastAsia"/>
          <w:sz w:val="18"/>
          <w:szCs w:val="18"/>
        </w:rPr>
        <w:t>】）</w:t>
      </w:r>
    </w:p>
    <w:p w:rsidR="008F3255" w:rsidRDefault="00A067C7">
      <w:pPr>
        <w:widowControl/>
        <w:jc w:val="left"/>
        <w:rPr>
          <w:rFonts w:ascii="宋体" w:hAnsi="宋体"/>
          <w:sz w:val="18"/>
          <w:szCs w:val="18"/>
        </w:rPr>
      </w:pPr>
      <w:r>
        <w:rPr>
          <w:rFonts w:ascii="宋体" w:hAnsi="宋体"/>
          <w:sz w:val="18"/>
          <w:szCs w:val="18"/>
        </w:rPr>
        <w:br w:type="page"/>
      </w:r>
    </w:p>
    <w:p w:rsidR="008F3255" w:rsidRDefault="008F3255">
      <w:pPr>
        <w:ind w:left="540"/>
        <w:jc w:val="right"/>
        <w:rPr>
          <w:rFonts w:ascii="宋体" w:hAnsi="宋体"/>
          <w:sz w:val="18"/>
          <w:szCs w:val="18"/>
        </w:rPr>
      </w:pPr>
    </w:p>
    <w:p w:rsidR="008F3255" w:rsidRDefault="008F3255">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8F3255">
        <w:trPr>
          <w:trHeight w:val="627"/>
        </w:trPr>
        <w:tc>
          <w:tcPr>
            <w:tcW w:w="8371" w:type="dxa"/>
          </w:tcPr>
          <w:p w:rsidR="008F3255" w:rsidRDefault="00A067C7">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8F3255" w:rsidRDefault="00A067C7">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8F3255">
        <w:trPr>
          <w:trHeight w:val="6283"/>
        </w:trPr>
        <w:tc>
          <w:tcPr>
            <w:tcW w:w="8371" w:type="dxa"/>
          </w:tcPr>
          <w:p w:rsidR="008F3255" w:rsidRDefault="00A067C7">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8F3255" w:rsidRDefault="008F3255">
            <w:pPr>
              <w:spacing w:line="280" w:lineRule="atLeast"/>
              <w:jc w:val="left"/>
              <w:rPr>
                <w:rFonts w:ascii="宋体" w:hAnsi="宋体" w:cs="Arial"/>
                <w:sz w:val="18"/>
                <w:szCs w:val="18"/>
              </w:rPr>
            </w:pPr>
          </w:p>
          <w:p w:rsidR="008F3255" w:rsidRDefault="00A067C7">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8F3255" w:rsidRDefault="008F3255">
            <w:pPr>
              <w:spacing w:line="280" w:lineRule="atLeast"/>
              <w:jc w:val="left"/>
              <w:rPr>
                <w:rFonts w:ascii="宋体" w:hAnsi="宋体" w:cs="Arial"/>
                <w:kern w:val="0"/>
                <w:sz w:val="18"/>
                <w:szCs w:val="18"/>
              </w:rPr>
            </w:pPr>
          </w:p>
          <w:p w:rsidR="008F3255" w:rsidRDefault="00A067C7">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w:t>
            </w:r>
            <w:r>
              <w:rPr>
                <w:rFonts w:ascii="黑体" w:eastAsia="黑体" w:hAnsi="黑体" w:cs="Arial" w:hint="eastAsia"/>
                <w:kern w:val="0"/>
                <w:sz w:val="18"/>
                <w:szCs w:val="18"/>
              </w:rPr>
              <w:t>资风险。</w:t>
            </w:r>
          </w:p>
          <w:p w:rsidR="008F3255" w:rsidRDefault="008F3255">
            <w:pPr>
              <w:spacing w:line="280" w:lineRule="atLeast"/>
              <w:jc w:val="left"/>
              <w:rPr>
                <w:rFonts w:ascii="宋体" w:hAnsi="宋体" w:cs="Arial"/>
                <w:kern w:val="0"/>
                <w:sz w:val="18"/>
                <w:szCs w:val="18"/>
              </w:rPr>
            </w:pPr>
          </w:p>
          <w:p w:rsidR="008F3255" w:rsidRDefault="00A067C7">
            <w:pPr>
              <w:spacing w:line="280" w:lineRule="atLeast"/>
              <w:jc w:val="left"/>
              <w:rPr>
                <w:kern w:val="0"/>
                <w:sz w:val="18"/>
                <w:szCs w:val="18"/>
                <w:u w:val="single"/>
              </w:rPr>
            </w:pPr>
            <w:r>
              <w:rPr>
                <w:rFonts w:ascii="宋体" w:hAnsi="宋体" w:cs="Arial" w:hint="eastAsia"/>
                <w:kern w:val="0"/>
                <w:sz w:val="18"/>
                <w:szCs w:val="18"/>
              </w:rPr>
              <w:t>请投资者在此抄录：</w:t>
            </w:r>
          </w:p>
          <w:p w:rsidR="008F3255" w:rsidRDefault="008F3255">
            <w:pPr>
              <w:spacing w:line="280" w:lineRule="atLeast"/>
              <w:jc w:val="left"/>
              <w:rPr>
                <w:kern w:val="0"/>
                <w:sz w:val="18"/>
                <w:szCs w:val="18"/>
                <w:u w:val="single"/>
              </w:rPr>
            </w:pPr>
          </w:p>
          <w:p w:rsidR="008F3255" w:rsidRDefault="00A067C7">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8F3255" w:rsidRDefault="008F3255">
            <w:pPr>
              <w:spacing w:line="280" w:lineRule="atLeast"/>
              <w:ind w:left="4200" w:firstLineChars="600" w:firstLine="1080"/>
              <w:jc w:val="left"/>
              <w:rPr>
                <w:rFonts w:ascii="宋体" w:hAnsi="宋体" w:cs="Arial"/>
                <w:kern w:val="0"/>
                <w:sz w:val="18"/>
                <w:szCs w:val="18"/>
              </w:rPr>
            </w:pPr>
          </w:p>
          <w:p w:rsidR="008F3255" w:rsidRDefault="00A067C7">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8F3255" w:rsidRDefault="008F3255">
            <w:pPr>
              <w:spacing w:line="280" w:lineRule="atLeast"/>
              <w:ind w:left="4200" w:firstLineChars="600" w:firstLine="1080"/>
              <w:jc w:val="left"/>
              <w:rPr>
                <w:rFonts w:ascii="宋体" w:hAnsi="宋体" w:cs="Arial"/>
                <w:kern w:val="0"/>
                <w:sz w:val="18"/>
                <w:szCs w:val="18"/>
              </w:rPr>
            </w:pPr>
          </w:p>
          <w:p w:rsidR="008F3255" w:rsidRDefault="00A067C7">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8F3255" w:rsidRDefault="008F3255">
            <w:pPr>
              <w:spacing w:line="280" w:lineRule="atLeast"/>
              <w:jc w:val="right"/>
              <w:rPr>
                <w:rFonts w:ascii="宋体" w:hAnsi="宋体"/>
                <w:kern w:val="0"/>
                <w:sz w:val="18"/>
                <w:szCs w:val="18"/>
              </w:rPr>
            </w:pPr>
          </w:p>
        </w:tc>
      </w:tr>
    </w:tbl>
    <w:p w:rsidR="008F3255" w:rsidRDefault="008F3255">
      <w:pPr>
        <w:autoSpaceDE w:val="0"/>
        <w:autoSpaceDN w:val="0"/>
        <w:adjustRightInd w:val="0"/>
        <w:spacing w:line="360" w:lineRule="auto"/>
        <w:ind w:firstLine="420"/>
        <w:jc w:val="left"/>
        <w:rPr>
          <w:rFonts w:ascii="宋体" w:hAnsi="宋体"/>
          <w:sz w:val="24"/>
        </w:rPr>
      </w:pPr>
    </w:p>
    <w:p w:rsidR="008F3255" w:rsidRDefault="008F3255">
      <w:pPr>
        <w:autoSpaceDE w:val="0"/>
        <w:autoSpaceDN w:val="0"/>
        <w:adjustRightInd w:val="0"/>
        <w:spacing w:line="360" w:lineRule="auto"/>
        <w:ind w:firstLine="420"/>
        <w:jc w:val="left"/>
        <w:rPr>
          <w:rFonts w:ascii="宋体" w:hAnsi="宋体"/>
          <w:sz w:val="24"/>
        </w:rPr>
      </w:pPr>
    </w:p>
    <w:p w:rsidR="008F3255" w:rsidRDefault="008F3255">
      <w:pPr>
        <w:autoSpaceDE w:val="0"/>
        <w:autoSpaceDN w:val="0"/>
        <w:adjustRightInd w:val="0"/>
        <w:spacing w:line="360" w:lineRule="auto"/>
        <w:ind w:firstLine="420"/>
        <w:jc w:val="left"/>
        <w:rPr>
          <w:rFonts w:ascii="宋体" w:hAnsi="宋体"/>
          <w:sz w:val="24"/>
        </w:rPr>
      </w:pPr>
    </w:p>
    <w:p w:rsidR="008F3255" w:rsidRDefault="008F3255">
      <w:pPr>
        <w:autoSpaceDE w:val="0"/>
        <w:autoSpaceDN w:val="0"/>
        <w:adjustRightInd w:val="0"/>
        <w:spacing w:line="360" w:lineRule="auto"/>
        <w:ind w:firstLine="420"/>
        <w:jc w:val="left"/>
        <w:rPr>
          <w:rFonts w:ascii="宋体" w:hAnsi="宋体"/>
          <w:sz w:val="24"/>
        </w:rPr>
      </w:pPr>
    </w:p>
    <w:p w:rsidR="008F3255" w:rsidRDefault="008F3255">
      <w:pPr>
        <w:rPr>
          <w:rFonts w:ascii="宋体" w:hAnsi="宋体" w:cs="Arial"/>
          <w:sz w:val="24"/>
        </w:rPr>
      </w:pPr>
    </w:p>
    <w:p w:rsidR="008F3255" w:rsidRDefault="008F3255">
      <w:pPr>
        <w:rPr>
          <w:rFonts w:ascii="宋体" w:hAnsi="宋体" w:cs="Arial"/>
          <w:sz w:val="24"/>
        </w:rPr>
      </w:pPr>
    </w:p>
    <w:p w:rsidR="008F3255" w:rsidRDefault="008F3255">
      <w:pPr>
        <w:rPr>
          <w:rFonts w:ascii="宋体" w:hAnsi="宋体" w:cs="Arial"/>
          <w:sz w:val="24"/>
        </w:rPr>
      </w:pPr>
    </w:p>
    <w:p w:rsidR="008F3255" w:rsidRDefault="008F3255">
      <w:pPr>
        <w:rPr>
          <w:rFonts w:ascii="宋体" w:hAnsi="宋体" w:cs="Arial"/>
          <w:sz w:val="24"/>
        </w:rPr>
      </w:pPr>
    </w:p>
    <w:p w:rsidR="008F3255" w:rsidRDefault="008F3255">
      <w:pPr>
        <w:rPr>
          <w:rFonts w:ascii="宋体" w:hAnsi="宋体" w:cs="Arial"/>
          <w:sz w:val="24"/>
        </w:rPr>
      </w:pPr>
    </w:p>
    <w:p w:rsidR="008F3255" w:rsidRDefault="008F3255">
      <w:pPr>
        <w:rPr>
          <w:rFonts w:ascii="宋体" w:hAnsi="宋体" w:cs="Arial"/>
          <w:sz w:val="24"/>
        </w:rPr>
      </w:pPr>
    </w:p>
    <w:p w:rsidR="008F3255" w:rsidRDefault="00A067C7">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8F3255">
        <w:trPr>
          <w:trHeight w:val="823"/>
        </w:trPr>
        <w:tc>
          <w:tcPr>
            <w:tcW w:w="8413" w:type="dxa"/>
          </w:tcPr>
          <w:p w:rsidR="008F3255" w:rsidRDefault="00A067C7">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8F3255" w:rsidRDefault="00A067C7">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8F3255">
        <w:trPr>
          <w:trHeight w:val="7355"/>
        </w:trPr>
        <w:tc>
          <w:tcPr>
            <w:tcW w:w="8413" w:type="dxa"/>
          </w:tcPr>
          <w:p w:rsidR="008F3255" w:rsidRDefault="00A067C7">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8F3255" w:rsidRDefault="008F3255">
            <w:pPr>
              <w:spacing w:line="280" w:lineRule="atLeast"/>
              <w:ind w:firstLineChars="200" w:firstLine="360"/>
              <w:jc w:val="left"/>
              <w:rPr>
                <w:rFonts w:ascii="宋体" w:hAnsi="宋体" w:cs="Arial"/>
                <w:kern w:val="0"/>
                <w:sz w:val="18"/>
                <w:szCs w:val="18"/>
              </w:rPr>
            </w:pPr>
          </w:p>
          <w:p w:rsidR="008F3255" w:rsidRDefault="00A067C7">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8F3255" w:rsidRDefault="008F3255">
            <w:pPr>
              <w:spacing w:line="280" w:lineRule="atLeast"/>
              <w:ind w:firstLineChars="200" w:firstLine="360"/>
              <w:jc w:val="left"/>
              <w:rPr>
                <w:rFonts w:ascii="宋体" w:hAnsi="宋体" w:cs="Arial"/>
                <w:kern w:val="0"/>
                <w:sz w:val="18"/>
                <w:szCs w:val="18"/>
              </w:rPr>
            </w:pPr>
          </w:p>
          <w:p w:rsidR="008F3255" w:rsidRDefault="00A067C7">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8F3255" w:rsidRDefault="008F3255">
            <w:pPr>
              <w:spacing w:line="280" w:lineRule="atLeast"/>
              <w:jc w:val="left"/>
              <w:rPr>
                <w:rFonts w:ascii="宋体" w:hAnsi="宋体" w:cs="Arial"/>
                <w:kern w:val="0"/>
                <w:sz w:val="18"/>
                <w:szCs w:val="18"/>
              </w:rPr>
            </w:pPr>
          </w:p>
          <w:p w:rsidR="008F3255" w:rsidRDefault="00A067C7">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8F3255" w:rsidRDefault="008F3255">
            <w:pPr>
              <w:spacing w:line="280" w:lineRule="atLeast"/>
              <w:jc w:val="left"/>
              <w:rPr>
                <w:rFonts w:ascii="宋体" w:hAnsi="宋体" w:cs="Arial"/>
                <w:kern w:val="0"/>
                <w:sz w:val="18"/>
                <w:szCs w:val="18"/>
              </w:rPr>
            </w:pPr>
          </w:p>
          <w:p w:rsidR="008F3255" w:rsidRDefault="00A067C7">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8F3255" w:rsidRDefault="008F3255">
            <w:pPr>
              <w:spacing w:line="280" w:lineRule="atLeast"/>
              <w:jc w:val="left"/>
              <w:rPr>
                <w:rFonts w:ascii="宋体" w:hAnsi="宋体" w:cs="Arial"/>
                <w:kern w:val="0"/>
                <w:sz w:val="18"/>
                <w:szCs w:val="18"/>
              </w:rPr>
            </w:pPr>
          </w:p>
          <w:p w:rsidR="008F3255" w:rsidRDefault="00A067C7">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8F3255" w:rsidRDefault="008F3255">
            <w:pPr>
              <w:spacing w:line="280" w:lineRule="atLeast"/>
              <w:ind w:left="4200" w:firstLineChars="600" w:firstLine="1080"/>
              <w:jc w:val="left"/>
              <w:rPr>
                <w:rFonts w:ascii="宋体" w:hAnsi="宋体" w:cs="Arial"/>
                <w:kern w:val="0"/>
                <w:sz w:val="18"/>
                <w:szCs w:val="18"/>
              </w:rPr>
            </w:pPr>
          </w:p>
          <w:p w:rsidR="008F3255" w:rsidRDefault="00A067C7">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8F3255" w:rsidRDefault="008F3255">
            <w:pPr>
              <w:spacing w:line="280" w:lineRule="atLeast"/>
              <w:rPr>
                <w:kern w:val="0"/>
                <w:sz w:val="20"/>
                <w:szCs w:val="20"/>
              </w:rPr>
            </w:pPr>
          </w:p>
          <w:p w:rsidR="008F3255" w:rsidRDefault="00A067C7">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8F3255" w:rsidRDefault="00A067C7">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8F3255">
        <w:trPr>
          <w:trHeight w:val="673"/>
        </w:trPr>
        <w:tc>
          <w:tcPr>
            <w:tcW w:w="8388" w:type="dxa"/>
          </w:tcPr>
          <w:p w:rsidR="008F3255" w:rsidRDefault="00A067C7">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8F3255" w:rsidRDefault="00A067C7">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8F3255">
        <w:trPr>
          <w:trHeight w:val="6016"/>
        </w:trPr>
        <w:tc>
          <w:tcPr>
            <w:tcW w:w="8388" w:type="dxa"/>
          </w:tcPr>
          <w:p w:rsidR="008F3255" w:rsidRDefault="00A067C7">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8F3255" w:rsidRDefault="008F3255">
            <w:pPr>
              <w:spacing w:line="280" w:lineRule="atLeast"/>
              <w:ind w:firstLineChars="200" w:firstLine="360"/>
              <w:jc w:val="left"/>
              <w:rPr>
                <w:rFonts w:ascii="宋体" w:hAnsi="宋体" w:cs="Arial"/>
                <w:kern w:val="0"/>
                <w:sz w:val="18"/>
                <w:szCs w:val="18"/>
              </w:rPr>
            </w:pPr>
          </w:p>
          <w:p w:rsidR="008F3255" w:rsidRDefault="00A067C7">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8F3255" w:rsidRDefault="008F3255">
            <w:pPr>
              <w:spacing w:line="280" w:lineRule="atLeast"/>
              <w:jc w:val="left"/>
              <w:rPr>
                <w:rFonts w:ascii="宋体" w:hAnsi="宋体" w:cs="Arial"/>
                <w:kern w:val="0"/>
                <w:sz w:val="18"/>
                <w:szCs w:val="18"/>
              </w:rPr>
            </w:pPr>
          </w:p>
          <w:p w:rsidR="008F3255" w:rsidRDefault="00A067C7">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8F3255" w:rsidRDefault="008F3255">
            <w:pPr>
              <w:spacing w:line="280" w:lineRule="atLeast"/>
              <w:jc w:val="left"/>
              <w:rPr>
                <w:rFonts w:ascii="宋体" w:hAnsi="宋体" w:cs="Arial"/>
                <w:kern w:val="0"/>
                <w:sz w:val="18"/>
                <w:szCs w:val="18"/>
              </w:rPr>
            </w:pPr>
          </w:p>
          <w:p w:rsidR="008F3255" w:rsidRDefault="00A067C7">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8F3255" w:rsidRDefault="008F3255">
            <w:pPr>
              <w:spacing w:line="280" w:lineRule="atLeast"/>
              <w:jc w:val="left"/>
              <w:rPr>
                <w:rFonts w:ascii="宋体" w:hAnsi="宋体" w:cs="Arial"/>
                <w:kern w:val="0"/>
                <w:sz w:val="18"/>
                <w:szCs w:val="18"/>
              </w:rPr>
            </w:pPr>
          </w:p>
          <w:p w:rsidR="008F3255" w:rsidRDefault="00A067C7">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8F3255" w:rsidRDefault="008F3255">
            <w:pPr>
              <w:spacing w:line="280" w:lineRule="atLeast"/>
              <w:ind w:left="4200" w:firstLineChars="600" w:firstLine="1080"/>
              <w:jc w:val="left"/>
              <w:rPr>
                <w:rFonts w:ascii="宋体" w:hAnsi="宋体" w:cs="Arial"/>
                <w:kern w:val="0"/>
                <w:sz w:val="18"/>
                <w:szCs w:val="18"/>
              </w:rPr>
            </w:pPr>
          </w:p>
          <w:p w:rsidR="008F3255" w:rsidRDefault="00A067C7">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8F3255" w:rsidRDefault="008F3255">
            <w:pPr>
              <w:spacing w:line="280" w:lineRule="atLeast"/>
              <w:rPr>
                <w:kern w:val="0"/>
                <w:sz w:val="20"/>
                <w:szCs w:val="20"/>
              </w:rPr>
            </w:pPr>
          </w:p>
          <w:p w:rsidR="008F3255" w:rsidRDefault="00A067C7">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8F3255" w:rsidRDefault="008F3255"/>
    <w:sectPr w:rsidR="008F3255" w:rsidSect="008F325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255" w:rsidRDefault="008F3255" w:rsidP="008F3255">
      <w:r>
        <w:separator/>
      </w:r>
    </w:p>
  </w:endnote>
  <w:endnote w:type="continuationSeparator" w:id="1">
    <w:p w:rsidR="008F3255" w:rsidRDefault="008F3255" w:rsidP="008F32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255" w:rsidRDefault="008F3255" w:rsidP="008F3255">
      <w:r>
        <w:separator/>
      </w:r>
    </w:p>
  </w:footnote>
  <w:footnote w:type="continuationSeparator" w:id="1">
    <w:p w:rsidR="008F3255" w:rsidRDefault="008F3255" w:rsidP="008F32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255" w:rsidRDefault="00A067C7">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8F3255" w:rsidRDefault="00A067C7">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339FA"/>
    <w:rsid w:val="00262560"/>
    <w:rsid w:val="00275A0A"/>
    <w:rsid w:val="00275E9A"/>
    <w:rsid w:val="0029674F"/>
    <w:rsid w:val="00297DD7"/>
    <w:rsid w:val="002B63FC"/>
    <w:rsid w:val="002C604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932C8"/>
    <w:rsid w:val="004B6F7E"/>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255"/>
    <w:rsid w:val="008F3547"/>
    <w:rsid w:val="00904F53"/>
    <w:rsid w:val="0091698A"/>
    <w:rsid w:val="00921B2E"/>
    <w:rsid w:val="00950846"/>
    <w:rsid w:val="00955293"/>
    <w:rsid w:val="00981E5B"/>
    <w:rsid w:val="00A067C7"/>
    <w:rsid w:val="00A32EC2"/>
    <w:rsid w:val="00A36F6F"/>
    <w:rsid w:val="00A95D0C"/>
    <w:rsid w:val="00AA6719"/>
    <w:rsid w:val="00AE5AA3"/>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4233D"/>
    <w:rsid w:val="00C81B63"/>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16DA0637"/>
    <w:rsid w:val="171B7624"/>
    <w:rsid w:val="1A30586C"/>
    <w:rsid w:val="23024B39"/>
    <w:rsid w:val="259024BC"/>
    <w:rsid w:val="44151799"/>
    <w:rsid w:val="4E653C2B"/>
    <w:rsid w:val="4FA94264"/>
    <w:rsid w:val="51394B50"/>
    <w:rsid w:val="56576DC0"/>
    <w:rsid w:val="601969DF"/>
    <w:rsid w:val="61F53074"/>
    <w:rsid w:val="6AD67A15"/>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255"/>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8F3255"/>
    <w:pPr>
      <w:jc w:val="left"/>
    </w:pPr>
  </w:style>
  <w:style w:type="paragraph" w:styleId="a4">
    <w:name w:val="Balloon Text"/>
    <w:basedOn w:val="a"/>
    <w:link w:val="Char0"/>
    <w:uiPriority w:val="99"/>
    <w:semiHidden/>
    <w:unhideWhenUsed/>
    <w:qFormat/>
    <w:rsid w:val="008F3255"/>
    <w:rPr>
      <w:sz w:val="18"/>
      <w:szCs w:val="18"/>
    </w:rPr>
  </w:style>
  <w:style w:type="paragraph" w:styleId="a5">
    <w:name w:val="footer"/>
    <w:basedOn w:val="a"/>
    <w:link w:val="Char1"/>
    <w:uiPriority w:val="99"/>
    <w:unhideWhenUsed/>
    <w:qFormat/>
    <w:rsid w:val="008F3255"/>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8F325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8F3255"/>
    <w:rPr>
      <w:b/>
      <w:bCs/>
    </w:rPr>
  </w:style>
  <w:style w:type="table" w:styleId="a8">
    <w:name w:val="Table Grid"/>
    <w:basedOn w:val="a1"/>
    <w:qFormat/>
    <w:rsid w:val="008F325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8F3255"/>
    <w:rPr>
      <w:sz w:val="21"/>
      <w:szCs w:val="21"/>
    </w:rPr>
  </w:style>
  <w:style w:type="character" w:customStyle="1" w:styleId="Char2">
    <w:name w:val="页眉 Char"/>
    <w:basedOn w:val="a0"/>
    <w:link w:val="a6"/>
    <w:uiPriority w:val="99"/>
    <w:qFormat/>
    <w:rsid w:val="008F3255"/>
    <w:rPr>
      <w:sz w:val="18"/>
      <w:szCs w:val="18"/>
    </w:rPr>
  </w:style>
  <w:style w:type="character" w:customStyle="1" w:styleId="Char1">
    <w:name w:val="页脚 Char"/>
    <w:basedOn w:val="a0"/>
    <w:link w:val="a5"/>
    <w:uiPriority w:val="99"/>
    <w:qFormat/>
    <w:rsid w:val="008F3255"/>
    <w:rPr>
      <w:sz w:val="18"/>
      <w:szCs w:val="18"/>
    </w:rPr>
  </w:style>
  <w:style w:type="paragraph" w:styleId="aa">
    <w:name w:val="List Paragraph"/>
    <w:basedOn w:val="a"/>
    <w:qFormat/>
    <w:rsid w:val="008F3255"/>
    <w:pPr>
      <w:ind w:firstLineChars="200" w:firstLine="420"/>
    </w:pPr>
  </w:style>
  <w:style w:type="character" w:customStyle="1" w:styleId="Char">
    <w:name w:val="批注文字 Char"/>
    <w:basedOn w:val="a0"/>
    <w:link w:val="a3"/>
    <w:uiPriority w:val="99"/>
    <w:qFormat/>
    <w:rsid w:val="008F3255"/>
    <w:rPr>
      <w:rFonts w:ascii="Calibri" w:eastAsia="宋体" w:hAnsi="Calibri" w:cs="宋体"/>
    </w:rPr>
  </w:style>
  <w:style w:type="character" w:customStyle="1" w:styleId="Char3">
    <w:name w:val="批注主题 Char"/>
    <w:basedOn w:val="Char"/>
    <w:link w:val="a7"/>
    <w:uiPriority w:val="99"/>
    <w:semiHidden/>
    <w:qFormat/>
    <w:rsid w:val="008F3255"/>
    <w:rPr>
      <w:rFonts w:ascii="Calibri" w:eastAsia="宋体" w:hAnsi="Calibri" w:cs="宋体"/>
      <w:b/>
      <w:bCs/>
    </w:rPr>
  </w:style>
  <w:style w:type="character" w:customStyle="1" w:styleId="Char0">
    <w:name w:val="批注框文本 Char"/>
    <w:basedOn w:val="a0"/>
    <w:link w:val="a4"/>
    <w:uiPriority w:val="99"/>
    <w:semiHidden/>
    <w:qFormat/>
    <w:rsid w:val="008F3255"/>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790</Words>
  <Characters>4508</Characters>
  <Application>Microsoft Office Word</Application>
  <DocSecurity>0</DocSecurity>
  <Lines>37</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81</cp:revision>
  <dcterms:created xsi:type="dcterms:W3CDTF">2021-06-16T13:02:00Z</dcterms:created>
  <dcterms:modified xsi:type="dcterms:W3CDTF">2023-08-07T03:03:00Z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