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7C0CD3">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7C0CD3">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3672FE">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Pr="00CF0962" w:rsidRDefault="003672FE">
            <w:pPr>
              <w:spacing w:line="320" w:lineRule="exact"/>
              <w:jc w:val="left"/>
              <w:rPr>
                <w:rFonts w:ascii="宋体" w:hAnsi="宋体"/>
                <w:b/>
                <w:bCs/>
                <w:sz w:val="18"/>
                <w:szCs w:val="18"/>
              </w:rPr>
            </w:pPr>
            <w:r w:rsidRPr="00CF0962">
              <w:rPr>
                <w:rFonts w:ascii="宋体" w:hAnsi="宋体" w:hint="eastAsia"/>
                <w:b/>
                <w:bCs/>
                <w:sz w:val="18"/>
                <w:szCs w:val="18"/>
              </w:rPr>
              <w:t>【</w:t>
            </w:r>
            <w:r w:rsidR="007C0CD3" w:rsidRPr="00CF0962">
              <w:rPr>
                <w:rFonts w:ascii="宋体" w:hAnsi="宋体" w:hint="eastAsia"/>
                <w:b/>
                <w:sz w:val="18"/>
                <w:szCs w:val="18"/>
              </w:rPr>
              <w:t>浙江嵊州农村商业银行股份有限公司</w:t>
            </w:r>
            <w:r w:rsidRPr="00CF0962">
              <w:rPr>
                <w:rFonts w:ascii="宋体" w:hAnsi="宋体" w:hint="eastAsia"/>
                <w:b/>
                <w:bCs/>
                <w:sz w:val="18"/>
                <w:szCs w:val="18"/>
              </w:rPr>
              <w:t>】</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7C0CD3" w:rsidRPr="00CF0962" w:rsidRDefault="007C0CD3" w:rsidP="007C0CD3">
      <w:pPr>
        <w:widowControl/>
        <w:spacing w:line="360" w:lineRule="auto"/>
        <w:jc w:val="left"/>
        <w:rPr>
          <w:rFonts w:ascii="宋体" w:hAnsi="宋体" w:cs="仿宋_GB2312"/>
          <w:b/>
          <w:kern w:val="0"/>
          <w:sz w:val="18"/>
          <w:szCs w:val="18"/>
        </w:rPr>
      </w:pPr>
      <w:r w:rsidRPr="00CF0962">
        <w:rPr>
          <w:rFonts w:ascii="宋体" w:hAnsi="宋体" w:cs="仿宋_GB2312" w:hint="eastAsia"/>
          <w:b/>
          <w:kern w:val="0"/>
          <w:sz w:val="18"/>
          <w:szCs w:val="18"/>
        </w:rPr>
        <w:t>3、根据理财产品投资范围、风险收益特点、流动性等不同因素，乙方作为</w:t>
      </w:r>
      <w:r w:rsidRPr="00CF0962">
        <w:rPr>
          <w:rFonts w:ascii="宋体" w:hAnsi="宋体" w:cs="仿宋_GB2312"/>
          <w:b/>
          <w:kern w:val="0"/>
          <w:sz w:val="18"/>
          <w:szCs w:val="18"/>
        </w:rPr>
        <w:t>销售机构</w:t>
      </w:r>
      <w:r w:rsidRPr="00CF0962">
        <w:rPr>
          <w:rFonts w:ascii="宋体" w:hAnsi="宋体" w:cs="仿宋_GB2312" w:hint="eastAsia"/>
          <w:b/>
          <w:kern w:val="0"/>
          <w:sz w:val="18"/>
          <w:szCs w:val="18"/>
        </w:rPr>
        <w:t>将理财产品分为【5】个风险等级</w:t>
      </w:r>
      <w:r w:rsidRPr="00CF0962">
        <w:rPr>
          <w:rFonts w:ascii="宋体" w:hAnsi="宋体" w:cs="仿宋_GB2312"/>
          <w:b/>
          <w:kern w:val="0"/>
          <w:sz w:val="18"/>
          <w:szCs w:val="18"/>
        </w:rPr>
        <w:t>：</w:t>
      </w:r>
      <w:r w:rsidRPr="00CF0962">
        <w:rPr>
          <w:rFonts w:ascii="宋体" w:hAnsi="宋体" w:cs="仿宋_GB2312" w:hint="eastAsia"/>
          <w:b/>
          <w:kern w:val="0"/>
          <w:sz w:val="18"/>
          <w:szCs w:val="18"/>
        </w:rPr>
        <w:t>【PR1级（低风险）、PR2级（中低风险）、PR3级（中等风险）、PR4级（中高风险）、PR5级（高风险） 】；根据投资者在乙方评估的风险承受能力，</w:t>
      </w:r>
      <w:r w:rsidRPr="00CF0962">
        <w:rPr>
          <w:rFonts w:ascii="宋体" w:hAnsi="宋体" w:cs="仿宋_GB2312"/>
          <w:b/>
          <w:kern w:val="0"/>
          <w:sz w:val="18"/>
          <w:szCs w:val="18"/>
        </w:rPr>
        <w:t>乙方将投资者风险承受能力分为</w:t>
      </w:r>
      <w:r w:rsidRPr="00CF0962">
        <w:rPr>
          <w:rFonts w:ascii="宋体" w:hAnsi="宋体" w:cs="仿宋_GB2312" w:hint="eastAsia"/>
          <w:b/>
          <w:kern w:val="0"/>
          <w:sz w:val="18"/>
          <w:szCs w:val="18"/>
        </w:rPr>
        <w:t>【5】</w:t>
      </w:r>
      <w:r w:rsidRPr="00CF0962">
        <w:rPr>
          <w:rFonts w:ascii="宋体" w:hAnsi="宋体" w:cs="仿宋_GB2312"/>
          <w:b/>
          <w:kern w:val="0"/>
          <w:sz w:val="18"/>
          <w:szCs w:val="18"/>
        </w:rPr>
        <w:t>个</w:t>
      </w:r>
      <w:r w:rsidRPr="00CF0962">
        <w:rPr>
          <w:rFonts w:ascii="宋体" w:hAnsi="宋体" w:cs="仿宋_GB2312" w:hint="eastAsia"/>
          <w:b/>
          <w:kern w:val="0"/>
          <w:sz w:val="18"/>
          <w:szCs w:val="18"/>
        </w:rPr>
        <w:t>等级：【01-保守型、02-谨慎型、03-稳健型、04-进取型、05-激进型】。</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384C9E">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8E6241" w:rsidRPr="008E6241" w:rsidRDefault="008E6241" w:rsidP="008E6241">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Default="008E6241" w:rsidP="00BB236F">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831FED">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831FED">
        <w:pPr>
          <w:pStyle w:val="a5"/>
          <w:jc w:val="center"/>
        </w:pPr>
        <w:r>
          <w:fldChar w:fldCharType="begin"/>
        </w:r>
        <w:r w:rsidR="003672FE">
          <w:instrText>PAGE   \* MERGEFORMAT</w:instrText>
        </w:r>
        <w:r>
          <w:fldChar w:fldCharType="separate"/>
        </w:r>
        <w:r w:rsidR="00CF0962" w:rsidRPr="00CF0962">
          <w:rPr>
            <w:noProof/>
            <w:lang w:val="zh-CN"/>
          </w:rPr>
          <w:t>1</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w:t>
    </w: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B4762"/>
    <w:rsid w:val="000D6AED"/>
    <w:rsid w:val="000F142C"/>
    <w:rsid w:val="00131766"/>
    <w:rsid w:val="00135B7E"/>
    <w:rsid w:val="00171F73"/>
    <w:rsid w:val="001D5BB4"/>
    <w:rsid w:val="00217DEF"/>
    <w:rsid w:val="00263CF4"/>
    <w:rsid w:val="002A703E"/>
    <w:rsid w:val="002D1C46"/>
    <w:rsid w:val="002D701A"/>
    <w:rsid w:val="002E7239"/>
    <w:rsid w:val="00311B0C"/>
    <w:rsid w:val="00335DAF"/>
    <w:rsid w:val="003672FE"/>
    <w:rsid w:val="003B7AAC"/>
    <w:rsid w:val="003E41BC"/>
    <w:rsid w:val="003F1C2E"/>
    <w:rsid w:val="003F4EEF"/>
    <w:rsid w:val="003F583B"/>
    <w:rsid w:val="00481E6B"/>
    <w:rsid w:val="00494F0E"/>
    <w:rsid w:val="004B5B82"/>
    <w:rsid w:val="005120A6"/>
    <w:rsid w:val="005856D9"/>
    <w:rsid w:val="005B58BC"/>
    <w:rsid w:val="005C300B"/>
    <w:rsid w:val="005E0A6F"/>
    <w:rsid w:val="005E6EDE"/>
    <w:rsid w:val="00601E65"/>
    <w:rsid w:val="006150C4"/>
    <w:rsid w:val="00646431"/>
    <w:rsid w:val="006769A0"/>
    <w:rsid w:val="006F2A2E"/>
    <w:rsid w:val="00707491"/>
    <w:rsid w:val="00752BF6"/>
    <w:rsid w:val="00756A1D"/>
    <w:rsid w:val="00767C2B"/>
    <w:rsid w:val="00776D40"/>
    <w:rsid w:val="0079123A"/>
    <w:rsid w:val="007942D5"/>
    <w:rsid w:val="007A251D"/>
    <w:rsid w:val="007C0CD3"/>
    <w:rsid w:val="007C68DE"/>
    <w:rsid w:val="007D2925"/>
    <w:rsid w:val="007F3E92"/>
    <w:rsid w:val="008053A3"/>
    <w:rsid w:val="00831FED"/>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435BF"/>
    <w:rsid w:val="00A47BD1"/>
    <w:rsid w:val="00A81632"/>
    <w:rsid w:val="00A90F0B"/>
    <w:rsid w:val="00AC6C55"/>
    <w:rsid w:val="00B532B9"/>
    <w:rsid w:val="00BB236F"/>
    <w:rsid w:val="00BE0150"/>
    <w:rsid w:val="00BE7F00"/>
    <w:rsid w:val="00C26F72"/>
    <w:rsid w:val="00C45B08"/>
    <w:rsid w:val="00CA5938"/>
    <w:rsid w:val="00CF0962"/>
    <w:rsid w:val="00D3152C"/>
    <w:rsid w:val="00D82CA8"/>
    <w:rsid w:val="00DA4E9C"/>
    <w:rsid w:val="00E145A0"/>
    <w:rsid w:val="00E36CAB"/>
    <w:rsid w:val="00E500BC"/>
    <w:rsid w:val="00E71AFA"/>
    <w:rsid w:val="00E725AC"/>
    <w:rsid w:val="00E9473C"/>
    <w:rsid w:val="00EA72EF"/>
    <w:rsid w:val="00EB3ABC"/>
    <w:rsid w:val="00EC2E2B"/>
    <w:rsid w:val="00ED33FA"/>
    <w:rsid w:val="00F53477"/>
    <w:rsid w:val="00F57B20"/>
    <w:rsid w:val="00F86021"/>
    <w:rsid w:val="00F97CA1"/>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FED"/>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831FED"/>
    <w:pPr>
      <w:jc w:val="left"/>
    </w:pPr>
  </w:style>
  <w:style w:type="paragraph" w:styleId="a4">
    <w:name w:val="Balloon Text"/>
    <w:basedOn w:val="a"/>
    <w:link w:val="Char0"/>
    <w:uiPriority w:val="99"/>
    <w:semiHidden/>
    <w:unhideWhenUsed/>
    <w:qFormat/>
    <w:rsid w:val="00831FED"/>
    <w:rPr>
      <w:sz w:val="18"/>
      <w:szCs w:val="18"/>
    </w:rPr>
  </w:style>
  <w:style w:type="paragraph" w:styleId="a5">
    <w:name w:val="footer"/>
    <w:basedOn w:val="a"/>
    <w:link w:val="Char1"/>
    <w:uiPriority w:val="99"/>
    <w:unhideWhenUsed/>
    <w:rsid w:val="00831FED"/>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831F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831F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831FED"/>
    <w:rPr>
      <w:b/>
      <w:bCs/>
    </w:rPr>
  </w:style>
  <w:style w:type="table" w:styleId="a8">
    <w:name w:val="Table Grid"/>
    <w:basedOn w:val="a1"/>
    <w:qFormat/>
    <w:rsid w:val="00831F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831FED"/>
    <w:rPr>
      <w:color w:val="0563C1" w:themeColor="hyperlink"/>
      <w:u w:val="single"/>
    </w:rPr>
  </w:style>
  <w:style w:type="character" w:styleId="aa">
    <w:name w:val="annotation reference"/>
    <w:basedOn w:val="a0"/>
    <w:unhideWhenUsed/>
    <w:qFormat/>
    <w:rsid w:val="00831FED"/>
    <w:rPr>
      <w:sz w:val="21"/>
      <w:szCs w:val="21"/>
    </w:rPr>
  </w:style>
  <w:style w:type="character" w:customStyle="1" w:styleId="Char2">
    <w:name w:val="页眉 Char"/>
    <w:basedOn w:val="a0"/>
    <w:link w:val="a6"/>
    <w:uiPriority w:val="99"/>
    <w:qFormat/>
    <w:rsid w:val="00831FED"/>
    <w:rPr>
      <w:sz w:val="18"/>
      <w:szCs w:val="18"/>
    </w:rPr>
  </w:style>
  <w:style w:type="character" w:customStyle="1" w:styleId="Char1">
    <w:name w:val="页脚 Char"/>
    <w:basedOn w:val="a0"/>
    <w:link w:val="a5"/>
    <w:uiPriority w:val="99"/>
    <w:rsid w:val="00831FED"/>
    <w:rPr>
      <w:sz w:val="18"/>
      <w:szCs w:val="18"/>
    </w:rPr>
  </w:style>
  <w:style w:type="paragraph" w:customStyle="1" w:styleId="Default">
    <w:name w:val="Default"/>
    <w:qFormat/>
    <w:rsid w:val="00831FED"/>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831FED"/>
    <w:rPr>
      <w:rFonts w:ascii="Calibri" w:eastAsia="宋体" w:hAnsi="Calibri" w:cs="宋体"/>
    </w:rPr>
  </w:style>
  <w:style w:type="character" w:customStyle="1" w:styleId="Char3">
    <w:name w:val="批注主题 Char"/>
    <w:basedOn w:val="Char"/>
    <w:link w:val="a7"/>
    <w:uiPriority w:val="99"/>
    <w:semiHidden/>
    <w:qFormat/>
    <w:rsid w:val="00831FED"/>
    <w:rPr>
      <w:rFonts w:ascii="Calibri" w:eastAsia="宋体" w:hAnsi="Calibri" w:cs="宋体"/>
      <w:b/>
      <w:bCs/>
    </w:rPr>
  </w:style>
  <w:style w:type="character" w:customStyle="1" w:styleId="Char0">
    <w:name w:val="批注框文本 Char"/>
    <w:basedOn w:val="a0"/>
    <w:link w:val="a4"/>
    <w:uiPriority w:val="99"/>
    <w:semiHidden/>
    <w:qFormat/>
    <w:rsid w:val="00831FED"/>
    <w:rPr>
      <w:rFonts w:ascii="Calibri" w:eastAsia="宋体" w:hAnsi="Calibri" w:cs="宋体"/>
      <w:sz w:val="18"/>
      <w:szCs w:val="18"/>
    </w:rPr>
  </w:style>
  <w:style w:type="paragraph" w:styleId="ab">
    <w:name w:val="List Paragraph"/>
    <w:basedOn w:val="a"/>
    <w:uiPriority w:val="34"/>
    <w:qFormat/>
    <w:rsid w:val="00831FED"/>
    <w:pPr>
      <w:ind w:firstLineChars="200" w:firstLine="420"/>
    </w:pPr>
  </w:style>
  <w:style w:type="character" w:customStyle="1" w:styleId="HTMLChar">
    <w:name w:val="HTML 预设格式 Char"/>
    <w:basedOn w:val="a0"/>
    <w:link w:val="HTML"/>
    <w:uiPriority w:val="99"/>
    <w:qFormat/>
    <w:rsid w:val="00831FED"/>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4085</Words>
  <Characters>239</Characters>
  <Application>Microsoft Office Word</Application>
  <DocSecurity>0</DocSecurity>
  <Lines>1</Lines>
  <Paragraphs>8</Paragraphs>
  <ScaleCrop>false</ScaleCrop>
  <Company/>
  <LinksUpToDate>false</LinksUpToDate>
  <CharactersWithSpaces>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Windows 用户</cp:lastModifiedBy>
  <cp:revision>32</cp:revision>
  <dcterms:created xsi:type="dcterms:W3CDTF">2021-07-02T07:46:00Z</dcterms:created>
  <dcterms:modified xsi:type="dcterms:W3CDTF">2023-09-04T10:17:00Z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