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637" w:rsidRPr="00521637" w:rsidRDefault="00521637" w:rsidP="00521637">
      <w:pPr>
        <w:spacing w:line="360" w:lineRule="auto"/>
        <w:jc w:val="left"/>
        <w:rPr>
          <w:rFonts w:ascii="宋体" w:hAnsi="宋体"/>
          <w:sz w:val="22"/>
          <w:szCs w:val="28"/>
        </w:rPr>
      </w:pPr>
      <w:r w:rsidRPr="00521637">
        <w:rPr>
          <w:rFonts w:ascii="宋体" w:hAnsi="宋体" w:hint="eastAsia"/>
          <w:sz w:val="28"/>
          <w:szCs w:val="28"/>
        </w:rPr>
        <w:t>附件9</w:t>
      </w:r>
    </w:p>
    <w:p w:rsidR="00CF0B2A" w:rsidRPr="000301B6" w:rsidRDefault="00B2259B" w:rsidP="00CF0B2A">
      <w:pPr>
        <w:spacing w:line="360" w:lineRule="auto"/>
        <w:jc w:val="center"/>
        <w:rPr>
          <w:rFonts w:ascii="宋体" w:hAnsi="宋体"/>
          <w:b/>
          <w:sz w:val="36"/>
          <w:szCs w:val="28"/>
        </w:rPr>
      </w:pPr>
      <w:r w:rsidRPr="00B2259B">
        <w:rPr>
          <w:rFonts w:ascii="宋体" w:hAnsi="宋体" w:hint="eastAsia"/>
          <w:b/>
          <w:sz w:val="36"/>
          <w:szCs w:val="28"/>
        </w:rPr>
        <w:t>浙江嵊州农村商业银行股份有限公司</w:t>
      </w:r>
      <w:r w:rsidR="00CF0B2A">
        <w:rPr>
          <w:rFonts w:ascii="宋体" w:hAnsi="宋体" w:hint="eastAsia"/>
          <w:b/>
          <w:sz w:val="36"/>
          <w:szCs w:val="28"/>
        </w:rPr>
        <w:t>丰收信福</w:t>
      </w:r>
      <w:r w:rsidR="00DA4867">
        <w:rPr>
          <w:rFonts w:ascii="宋体" w:hAnsi="宋体" w:hint="eastAsia"/>
          <w:b/>
          <w:sz w:val="36"/>
          <w:szCs w:val="28"/>
        </w:rPr>
        <w:t>202337</w:t>
      </w:r>
      <w:r w:rsidR="00353966" w:rsidRPr="00353966">
        <w:rPr>
          <w:rFonts w:ascii="宋体" w:hAnsi="宋体" w:hint="eastAsia"/>
          <w:b/>
          <w:sz w:val="36"/>
          <w:szCs w:val="28"/>
        </w:rPr>
        <w:t>期封闭式净值型</w:t>
      </w:r>
      <w:r w:rsidR="00CF0B2A" w:rsidRPr="000301B6">
        <w:rPr>
          <w:rFonts w:ascii="宋体" w:hAnsi="宋体" w:hint="eastAsia"/>
          <w:b/>
          <w:sz w:val="36"/>
          <w:szCs w:val="28"/>
        </w:rPr>
        <w:t>理财产品客户权益须知</w:t>
      </w:r>
    </w:p>
    <w:p w:rsidR="00CF0B2A" w:rsidRPr="000301B6" w:rsidRDefault="00CF0B2A" w:rsidP="00CF0B2A">
      <w:pPr>
        <w:spacing w:line="360" w:lineRule="auto"/>
        <w:rPr>
          <w:rFonts w:ascii="宋体" w:hAnsi="宋体"/>
          <w:b/>
        </w:rPr>
      </w:pPr>
      <w:r w:rsidRPr="000301B6">
        <w:rPr>
          <w:rFonts w:ascii="宋体" w:hAnsi="宋体" w:hint="eastAsia"/>
          <w:b/>
        </w:rPr>
        <w:t>尊敬的客户：</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为保护您的合法权益，同时也为帮助您在购买理财产品前了解产品办理流程</w:t>
      </w:r>
      <w:r w:rsidR="009B623B">
        <w:rPr>
          <w:rFonts w:ascii="宋体" w:hAnsi="宋体" w:hint="eastAsia"/>
        </w:rPr>
        <w:t>，</w:t>
      </w:r>
      <w:r w:rsidRPr="000301B6">
        <w:rPr>
          <w:rFonts w:ascii="宋体" w:hAnsi="宋体" w:hint="eastAsia"/>
        </w:rPr>
        <w:t>自身风险承受能力</w:t>
      </w:r>
      <w:r w:rsidR="009B623B">
        <w:rPr>
          <w:rFonts w:ascii="宋体" w:hAnsi="宋体" w:hint="eastAsia"/>
        </w:rPr>
        <w:t>，</w:t>
      </w:r>
      <w:r w:rsidRPr="000301B6">
        <w:rPr>
          <w:rFonts w:ascii="宋体" w:hAnsi="宋体" w:hint="eastAsia"/>
        </w:rPr>
        <w:t>适合购买理财产品类型</w:t>
      </w:r>
      <w:r w:rsidR="009B623B">
        <w:rPr>
          <w:rFonts w:ascii="宋体" w:hAnsi="宋体" w:hint="eastAsia"/>
        </w:rPr>
        <w:t>，</w:t>
      </w:r>
      <w:r w:rsidRPr="000301B6">
        <w:rPr>
          <w:rFonts w:ascii="宋体" w:hAnsi="宋体" w:hint="eastAsia"/>
        </w:rPr>
        <w:t>理财产品信息披露方式、渠道和频率</w:t>
      </w:r>
      <w:r w:rsidR="009B623B">
        <w:rPr>
          <w:rFonts w:ascii="宋体" w:hAnsi="宋体" w:hint="eastAsia"/>
        </w:rPr>
        <w:t>，</w:t>
      </w:r>
      <w:r w:rsidRPr="000301B6">
        <w:rPr>
          <w:rFonts w:ascii="宋体" w:hAnsi="宋体" w:hint="eastAsia"/>
        </w:rPr>
        <w:t xml:space="preserve">投诉方式和程序等须知，请您在投资理财产品前仔细阅读以下客户权益内容： </w:t>
      </w:r>
    </w:p>
    <w:p w:rsidR="00CF0B2A" w:rsidRPr="000301B6" w:rsidRDefault="00CF0B2A" w:rsidP="00CF0B2A">
      <w:pPr>
        <w:spacing w:line="360" w:lineRule="auto"/>
        <w:rPr>
          <w:rFonts w:ascii="宋体" w:hAnsi="宋体"/>
        </w:rPr>
      </w:pPr>
      <w:r w:rsidRPr="000301B6">
        <w:rPr>
          <w:rFonts w:ascii="宋体" w:hAnsi="宋体" w:hint="eastAsia"/>
        </w:rPr>
        <w:t>（一）理财产品办理流程</w:t>
      </w:r>
    </w:p>
    <w:p w:rsidR="00CF0B2A" w:rsidRPr="000301B6" w:rsidRDefault="00E83622" w:rsidP="00CF0B2A">
      <w:pPr>
        <w:spacing w:line="360" w:lineRule="auto"/>
        <w:ind w:firstLineChars="200" w:firstLine="420"/>
        <w:rPr>
          <w:rFonts w:ascii="宋体" w:hAnsi="宋体"/>
        </w:rPr>
      </w:pPr>
      <w:r>
        <w:rPr>
          <w:rFonts w:ascii="宋体" w:hAnsi="宋体" w:hint="eastAsia"/>
        </w:rPr>
        <w:t>我行理财产品可通过</w:t>
      </w:r>
      <w:r w:rsidR="000A5FD1">
        <w:rPr>
          <w:rFonts w:ascii="宋体" w:hAnsi="宋体" w:hint="eastAsia"/>
        </w:rPr>
        <w:t>丰收互联</w:t>
      </w:r>
      <w:r w:rsidR="00193CF3">
        <w:rPr>
          <w:rFonts w:ascii="宋体" w:hAnsi="宋体" w:hint="eastAsia"/>
        </w:rPr>
        <w:t>、自助终端</w:t>
      </w:r>
      <w:r w:rsidR="00CF0B2A" w:rsidRPr="000301B6">
        <w:rPr>
          <w:rFonts w:ascii="宋体" w:hAnsi="宋体" w:hint="eastAsia"/>
        </w:rPr>
        <w:t>等方式进行认购，其中认购主流程如下：</w:t>
      </w:r>
    </w:p>
    <w:p w:rsidR="00CF0B2A" w:rsidRPr="000301B6" w:rsidRDefault="00CF0B2A" w:rsidP="00CF0B2A">
      <w:pPr>
        <w:spacing w:line="360" w:lineRule="auto"/>
        <w:rPr>
          <w:rFonts w:ascii="宋体" w:hAnsi="宋体"/>
        </w:rPr>
      </w:pPr>
    </w:p>
    <w:p w:rsidR="00CF0B2A" w:rsidRPr="000301B6" w:rsidRDefault="001B6333" w:rsidP="00CF0B2A">
      <w:pPr>
        <w:spacing w:line="360" w:lineRule="auto"/>
        <w:rPr>
          <w:rFonts w:ascii="宋体" w:hAnsi="宋体"/>
        </w:rPr>
      </w:pPr>
      <w:r>
        <w:rPr>
          <w:rFonts w:ascii="宋体" w:hAnsi="宋体"/>
          <w:noProof/>
        </w:rPr>
        <w:pict>
          <v:shapetype id="_x0000_t202" coordsize="21600,21600" o:spt="202" path="m,l,21600r21600,l21600,xe">
            <v:stroke joinstyle="miter"/>
            <v:path gradientshapeok="t" o:connecttype="rect"/>
          </v:shapetype>
          <v:shape id="文本框 15" o:spid="_x0000_s2059" type="#_x0000_t202" style="position:absolute;left:0;text-align:left;margin-left:238.75pt;margin-top:.15pt;width:106.5pt;height:45.9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MYPMwIAAFMEAAAOAAAAZHJzL2Uyb0RvYy54bWysVM2O0zAQviPxDpbvNP1RV92o6WrpUoS0&#10;/EgLD+A4TmJhe4ztNikPAG+wJy7cea4+B2OnW6oFLogcLI89/mbm+2ayvOq1IjvhvART0MloTIkw&#10;HCppmoJ+eL95tqDEB2YqpsCIgu6Fp1erp0+Wnc3FFFpQlXAEQYzPO1vQNgSbZ5nnrdDMj8AKg5c1&#10;OM0Cmq7JKsc6RNcqm47HF1kHrrIOuPAeT2+GS7pK+HUteHhb114EogqKuYW0urSWcc1WS5Y3jtlW&#10;8mMa7B+y0EwaDHqCumGBka2Tv0FpyR14qMOIg86griUXqQasZjJ+VM1dy6xItSA53p5o8v8Plr/Z&#10;vXNEVqjdnBLDNGp0uP96+Pbj8P0LwTMkqLM+R787i56hfw49Oqdivb0F/tETA+uWmUZcOwddK1iF&#10;CU7iy+zs6YDjI0jZvYYKA7FtgATU105H9pAPgugo1P4kjugD4THkbD6dz/GK4918Mb2cJfUylj+8&#10;ts6HlwI0iZuCOhQ/obPdrQ8xG5Y/uMRgHpSsNlKpZLimXCtHdgwbZZO+VMAjN2VIV9BLzGQg4K8Q&#10;4/T9CULLgB2vpC7o4uTE8kjbC1OlfgxMqmGPKStz5DFSN5AY+rI/6lJCtUdGHQydjZOImxbcZ0o6&#10;7OqC+k9b5gQl6pVBVWYXGBLH4Nxw50Z5bjDDEaqggZJhuw7D6Gytk02LkYY+MHCNStYykRwlH7I6&#10;5o2dm7g/TlkcjXM7ef36F6x+AgAA//8DAFBLAwQUAAYACAAAACEALCDy994AAAAHAQAADwAAAGRy&#10;cy9kb3ducmV2LnhtbEyOwUrDQBRF94L/MDzBnZ2k1sTGvJQgdFG0Qqugy9fMMwlmZkJmksa/d1zp&#10;8nIv5558M+tOTDy41hqEeBGBYFNZ1Zoa4e11e3MPwnkyijprGOGbHWyKy4ucMmXP5sDT0dciQIzL&#10;CKHxvs+kdFXDmtzC9mxC92kHTT7EoZZqoHOA604uoyiRmloTHhrq+bHh6us4agSqk2n/kbar3WH7&#10;Xj7vypf4aWTE66u5fADhefZ/Y/jVD+pQBKeTHY1yokNYpeldmCLcggh1so5CPCGslzHIIpf//Ysf&#10;AAAA//8DAFBLAQItABQABgAIAAAAIQC2gziS/gAAAOEBAAATAAAAAAAAAAAAAAAAAAAAAABbQ29u&#10;dGVudF9UeXBlc10ueG1sUEsBAi0AFAAGAAgAAAAhADj9If/WAAAAlAEAAAsAAAAAAAAAAAAAAAAA&#10;LwEAAF9yZWxzLy5yZWxzUEsBAi0AFAAGAAgAAAAhAATQxg8zAgAAUwQAAA4AAAAAAAAAAAAAAAAA&#10;LgIAAGRycy9lMm9Eb2MueG1sUEsBAi0AFAAGAAgAAAAhACwg8vfeAAAABwEAAA8AAAAAAAAAAAAA&#10;AAAAjQQAAGRycy9kb3ducmV2LnhtbFBLBQYAAAAABAAEAPMAAACYBQAAAAA=&#10;">
            <v:textbox inset="1mm,1mm,1mm,1mm">
              <w:txbxContent>
                <w:p w:rsidR="00CF0B2A" w:rsidRPr="00D62068" w:rsidRDefault="00CF0B2A" w:rsidP="00CF0B2A">
                  <w:pPr>
                    <w:jc w:val="center"/>
                    <w:rPr>
                      <w:rFonts w:ascii="宋体" w:hAnsi="宋体"/>
                    </w:rPr>
                  </w:pPr>
                  <w:r>
                    <w:rPr>
                      <w:rFonts w:ascii="宋体" w:hAnsi="宋体" w:hint="eastAsia"/>
                    </w:rPr>
                    <w:t>阅读</w:t>
                  </w:r>
                  <w:r w:rsidRPr="000C328B">
                    <w:rPr>
                      <w:rFonts w:ascii="宋体" w:hAnsi="宋体" w:hint="eastAsia"/>
                    </w:rPr>
                    <w:t>产品说明书</w:t>
                  </w:r>
                  <w:r>
                    <w:rPr>
                      <w:rFonts w:ascii="宋体" w:hAnsi="宋体" w:hint="eastAsia"/>
                    </w:rPr>
                    <w:t>及</w:t>
                  </w:r>
                  <w:r w:rsidRPr="00D62068">
                    <w:rPr>
                      <w:rFonts w:ascii="宋体" w:hAnsi="宋体" w:hint="eastAsia"/>
                    </w:rPr>
                    <w:t>客户权益须知</w:t>
                  </w:r>
                </w:p>
                <w:p w:rsidR="00CF0B2A" w:rsidRPr="00363D9F" w:rsidRDefault="00CF0B2A" w:rsidP="00CF0B2A">
                  <w:pPr>
                    <w:jc w:val="center"/>
                    <w:rPr>
                      <w:sz w:val="18"/>
                      <w:szCs w:val="18"/>
                    </w:rPr>
                  </w:pPr>
                </w:p>
              </w:txbxContent>
            </v:textbox>
          </v:shape>
        </w:pict>
      </w:r>
      <w:r>
        <w:rPr>
          <w:rFonts w:ascii="宋体" w:hAnsi="宋体"/>
          <w:noProof/>
        </w:rPr>
        <w:pict>
          <v:shape id="文本框 14" o:spid="_x0000_s2058" type="#_x0000_t202" style="position:absolute;left:0;text-align:left;margin-left:381.95pt;margin-top:.15pt;width:90.75pt;height:45.9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gB2NAIAAFoEAAAOAAAAZHJzL2Uyb0RvYy54bWysVM2O0zAQviPxDpbvNG2XXe1GTVdLlyKk&#10;5UdaeADHcRoLx2PGbpPyAPAGnLhw57n6HIydtlQL4oBIJMsTj7+Z+b6ZzK771rCNQq/BFnwyGnOm&#10;rIRK21XB379bPrnkzAdhK2HAqoJvlefX88ePZp3L1RQaMJVCRiDW550reBOCy7PMy0a1wo/AKUuH&#10;NWArApm4yioUHaG3JpuOxxdZB1g5BKm8p6+3wyGfJ/y6VjK8qWuvAjMFp9xCWjGtZVyz+UzkKxSu&#10;0XKfhviHLFqhLQU9Qt2KINga9W9QrZYIHuowktBmUNdaqlQDVTMZP6jmvhFOpVqIHO+ONPn/Bytf&#10;b94i0xVp95QzK1rSaPf1y+7bj933z4y+EUGd8zn53TvyDP0z6Mk5FevdHcgPnllYNMKu1A0idI0S&#10;FSU4iTezk6sDjo8gZfcKKgok1gESUF9jG9kjPhihk1DboziqD0zGkJPzKb2cSTo7v5xenSX1MpEf&#10;bjv04YWClsVNwZHET+hic+dDzEbkB5cYzIPR1VIbkwxclQuDbCOoUZbpSQU8cDOWdQW/inn8HWKc&#10;nj9BtDpQxxvdFvzy6CTySNtzW6V+DEKbYU8pG7vnMVI3kBj6sh80O8hTQrUlYhGGBqeBpE0D+Imz&#10;jpq74P7jWqDizLy0JM7ZBUWmaTg18NQoTw1hJUEVPHA2bBdhmKC1Q71qKNLQDhZuSNBaJ66j8kNW&#10;+/SpgZME+2GLE3JqJ69fv4T5TwAAAP//AwBQSwMEFAAGAAgAAAAhAPxNzrvfAAAABwEAAA8AAABk&#10;cnMvZG93bnJldi54bWxMjk9Pg0AUxO8mfofNM/FmF1qkFlkaYtJD45+k1USPW/YJRPYtYReK397n&#10;SW8zmcnML9/OthMTDr51pCBeRCCQKmdaqhW8ve5u7kD4oMnozhEq+EYP2+LyIteZcWc64HQMteAR&#10;8plW0ITQZ1L6qkGr/cL1SJx9usHqwHaopRn0mcdtJ5dRlEqrW+KHRvf40GD1dRytAl2n0/PHuk32&#10;h917+bQvX+LHEZW6vprLexAB5/BXhl98RoeCmU5uJONFp2CdrjZcVbACwfEmuU1AnFgsY5BFLv/z&#10;Fz8AAAD//wMAUEsBAi0AFAAGAAgAAAAhALaDOJL+AAAA4QEAABMAAAAAAAAAAAAAAAAAAAAAAFtD&#10;b250ZW50X1R5cGVzXS54bWxQSwECLQAUAAYACAAAACEAOP0h/9YAAACUAQAACwAAAAAAAAAAAAAA&#10;AAAvAQAAX3JlbHMvLnJlbHNQSwECLQAUAAYACAAAACEAs9YAdjQCAABaBAAADgAAAAAAAAAAAAAA&#10;AAAuAgAAZHJzL2Uyb0RvYy54bWxQSwECLQAUAAYACAAAACEA/E3Ou98AAAAHAQAADwAAAAAAAAAA&#10;AAAAAACOBAAAZHJzL2Rvd25yZXYueG1sUEsFBgAAAAAEAAQA8wAAAJoFAAAAAA==&#10;">
            <v:textbox inset="1mm,1mm,1mm,1mm">
              <w:txbxContent>
                <w:p w:rsidR="00CF0B2A" w:rsidRPr="00DE746F" w:rsidRDefault="00CF0B2A" w:rsidP="00CF0B2A">
                  <w:r w:rsidRPr="00DE746F">
                    <w:rPr>
                      <w:rFonts w:hint="eastAsia"/>
                    </w:rPr>
                    <w:t>阅读风险揭示书</w:t>
                  </w:r>
                </w:p>
                <w:p w:rsidR="00CF0B2A" w:rsidRPr="00DE746F" w:rsidRDefault="00CF0B2A" w:rsidP="00CF0B2A">
                  <w:pPr>
                    <w:jc w:val="center"/>
                  </w:pPr>
                  <w:r w:rsidRPr="00DE746F">
                    <w:rPr>
                      <w:rFonts w:hint="eastAsia"/>
                    </w:rPr>
                    <w:t>抄录风险知晓语句</w:t>
                  </w:r>
                </w:p>
                <w:p w:rsidR="00CF0B2A" w:rsidRPr="00363D9F" w:rsidRDefault="00CF0B2A" w:rsidP="00CF0B2A">
                  <w:pPr>
                    <w:ind w:firstLineChars="150" w:firstLine="315"/>
                    <w:rPr>
                      <w:color w:val="FF0000"/>
                    </w:rPr>
                  </w:pPr>
                </w:p>
              </w:txbxContent>
            </v:textbox>
          </v:shape>
        </w:pict>
      </w:r>
      <w:r>
        <w:rPr>
          <w:rFonts w:ascii="宋体" w:hAnsi="宋体"/>
          <w:noProof/>
        </w:rPr>
        <w:pict>
          <v:shape id="文本框 13" o:spid="_x0000_s2057" type="#_x0000_t202" style="position:absolute;left:0;text-align:left;margin-left:138.4pt;margin-top:.15pt;width:62.25pt;height:45.9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yfQOAIAAFkEAAAOAAAAZHJzL2Uyb0RvYy54bWysVM2O0zAQviPxDpbvNGmr7m6jpqulSxHS&#10;8iMtPIDjOImF7TG226Q8APsGnLhw57n6HEyctlQLXBA5WB57/M3M981kcd1pRbbCeQkmp+NRSokw&#10;HEpp6px+eL9+dkWJD8yUTIEROd0JT6+XT58sWpuJCTSgSuEIghiftTanTQg2SxLPG6GZH4EVBi8r&#10;cJoFNF2dlI61iK5VMknTi6QFV1oHXHiPp7fDJV1G/KoSPLytKi8CUTnF3EJcXVyLfk2WC5bVjtlG&#10;8kMa7B+y0EwaDHqCumWBkY2Tv0FpyR14qMKIg06gqiQXsQasZpw+qua+YVbEWpAcb080+f8Hy99s&#10;3zkiS9RuSolhGjXaf33Yf/ux//6F4BkS1Fqfod+9Rc/QPYcOnWOx3t4B/+iJgVXDTC1unIO2EazE&#10;BMf9y+Ts6YDje5CifQ0lBmKbABGoq5zu2UM+CKKjULuTOKILhOPh5TydXc4o4Xg1u5rMp1G8hGXH&#10;x9b58FKAJv0mpw61j+Bse+dDnwzLji59LA9KlmupVDRcXayUI1uGfbKOX8z/kZsypM3pfDaZDfX/&#10;FSKN358gtAzY8ErqnF6dnFjWs/bClLEdA5Nq2GPKyhxo7JkbOAxd0UXJJkd1Cih3yKuDob9xHnHT&#10;gPtMSYu9nVP/acOcoES9MqjN9AIj4zCcG+7cKM4NZjhC5TRQMmxXYRigjXWybjDS0A0GblDPSkau&#10;e+GHrA7pY/9GCQ6z1g/IuR29fv0Rlj8BAAD//wMAUEsDBBQABgAIAAAAIQCT+FaG3gAAAAcBAAAP&#10;AAAAZHJzL2Rvd25yZXYueG1sTM7BSsNAEAbgu+A7LCN4s5vEktqYSQlCD0UttAr1uM2OSTA7G7Kb&#10;NL6960lvM/zDP1++mU0nJhpcaxkhXkQgiCurW64R3t+2dw8gnFesVWeZEL7Jwaa4vspVpu2FDzQd&#10;fS1CCbtMITTe95mUrmrIKLewPXHIPu1glA/rUEs9qEsoN51MoiiVRrUcPjSqp6eGqq/jaBBUnU6v&#10;H6t2uTtsT+XLrtzHzyMh3t7M5SMIT7P/O4ZffqBDEUxnO7J2okNIVmmge4R7ECFeRnEYzgjrJAZZ&#10;5PK/v/gBAAD//wMAUEsBAi0AFAAGAAgAAAAhALaDOJL+AAAA4QEAABMAAAAAAAAAAAAAAAAAAAAA&#10;AFtDb250ZW50X1R5cGVzXS54bWxQSwECLQAUAAYACAAAACEAOP0h/9YAAACUAQAACwAAAAAAAAAA&#10;AAAAAAAvAQAAX3JlbHMvLnJlbHNQSwECLQAUAAYACAAAACEAlcsn0DgCAABZBAAADgAAAAAAAAAA&#10;AAAAAAAuAgAAZHJzL2Uyb0RvYy54bWxQSwECLQAUAAYACAAAACEAk/hWht4AAAAHAQAADwAAAAAA&#10;AAAAAAAAAACSBAAAZHJzL2Rvd25yZXYueG1sUEsFBgAAAAAEAAQA8wAAAJ0FAAAAAA==&#10;">
            <v:textbox inset="1mm,1mm,1mm,1mm">
              <w:txbxContent>
                <w:p w:rsidR="00CF0B2A" w:rsidRDefault="00CF0B2A" w:rsidP="00CF0B2A">
                  <w:pPr>
                    <w:jc w:val="center"/>
                  </w:pPr>
                  <w:r w:rsidRPr="00DE746F">
                    <w:rPr>
                      <w:rFonts w:hint="eastAsia"/>
                    </w:rPr>
                    <w:t>风险</w:t>
                  </w:r>
                </w:p>
                <w:p w:rsidR="00CF0B2A" w:rsidRPr="00DE746F" w:rsidRDefault="00CF0B2A" w:rsidP="00CF0B2A">
                  <w:pPr>
                    <w:jc w:val="center"/>
                  </w:pPr>
                  <w:r w:rsidRPr="00DE746F">
                    <w:rPr>
                      <w:rFonts w:hint="eastAsia"/>
                    </w:rPr>
                    <w:t>测评</w:t>
                  </w:r>
                </w:p>
                <w:p w:rsidR="00CF0B2A" w:rsidRPr="00363D9F" w:rsidRDefault="00CF0B2A" w:rsidP="00CF0B2A"/>
              </w:txbxContent>
            </v:textbox>
          </v:shape>
        </w:pict>
      </w:r>
      <w:r>
        <w:rPr>
          <w:rFonts w:ascii="宋体" w:hAnsi="宋体"/>
          <w:noProof/>
        </w:rPr>
        <w:pict>
          <v:shape id="文本框 16" o:spid="_x0000_s2056" type="#_x0000_t202" style="position:absolute;left:0;text-align:left;margin-left:23.65pt;margin-top:.15pt;width:80.75pt;height:45.9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NNQIAAFoEAAAOAAAAZHJzL2Uyb0RvYy54bWysVM2O0zAQviPxDpbvNGmrVt2o6WrpUoS0&#10;/EgLD+A4TmLheIztNikPAG+wJy7cea4+B2OnLdWCOCBysDz2+JuZ75vJ8rpvFdkJ6yTonI5HKSVC&#10;cyilrnP64f3m2YIS55kumQItcroXjl6vnj5ZdiYTE2hAlcISBNEu60xOG+9NliSON6JlbgRGaLys&#10;wLbMo2nrpLSsQ/RWJZM0nScd2NJY4MI5PL0dLukq4leV4P5tVTnhicop5ubjauNahDVZLVlWW2Ya&#10;yY9psH/IomVSY9Az1C3zjGyt/A2qldyCg8qPOLQJVJXkItaA1YzTR9XcN8yIWAuS48yZJvf/YPmb&#10;3TtLZInazSnRrEWNDg9fD99+HL5/IXiGBHXGZeh3b9DT98+hR+dYrDN3wD86omHdMF2LG2uhawQr&#10;McFxeJlcPB1wXAAputdQYiC29RCB+sq2gT3kgyA6CrU/iyN6T3gImU5ms8mMEo53s8XkahrVS1h2&#10;em2s8y8FtCRscmpR/IjOdnfOh2xYdnIJwRwoWW6kUtGwdbFWluwYNsomfrGAR25Kky6nVyGPv0Ok&#10;8fsTRCs9drySbU4XZyeWBdpe6DL2o2dSDXtMWekjj4G6gUTfF33UbHqSp4Byj8RaGBocBxI3DdjP&#10;lHTY3Dl1n7bMCkrUK43iTOcYGafh0rCXRnFpMM0RKqeekmG79sMEbY2VdYORhnbQcIOCVjJyHZQf&#10;sjqmjw0cJTgOW5iQSzt6/folrH4CAAD//wMAUEsDBBQABgAIAAAAIQAEZcm43gAAAAYBAAAPAAAA&#10;ZHJzL2Rvd25yZXYueG1sTI9PS8NAEMXvgt9hGcGb3SSWtsZsShB6KP6BVkGP02RMgtnZkN2k8ds7&#10;nvTyYHiP936TbWfbqYkG3zo2EC8iUMSlq1quDby97m42oHxArrBzTAa+ycM2v7zIMK3cmQ80HUOt&#10;pIR9igaaEPpUa182ZNEvXE8s3qcbLAY5h1pXA56l3HY6iaKVttiyLDTY00ND5ddxtAawXk3PH+t2&#10;uT/s3ounffESP45kzPXVXNyDCjSHvzD84gs65MJ0ciNXXnUGlutbSRoQFTeJNvLIycBdEoPOM/0f&#10;P/8BAAD//wMAUEsBAi0AFAAGAAgAAAAhALaDOJL+AAAA4QEAABMAAAAAAAAAAAAAAAAAAAAAAFtD&#10;b250ZW50X1R5cGVzXS54bWxQSwECLQAUAAYACAAAACEAOP0h/9YAAACUAQAACwAAAAAAAAAAAAAA&#10;AAAvAQAAX3JlbHMvLnJlbHNQSwECLQAUAAYACAAAACEAf0N6jTUCAABaBAAADgAAAAAAAAAAAAAA&#10;AAAuAgAAZHJzL2Uyb0RvYy54bWxQSwECLQAUAAYACAAAACEABGXJuN4AAAAGAQAADwAAAAAAAAAA&#10;AAAAAACPBAAAZHJzL2Rvd25yZXYueG1sUEsFBgAAAAAEAAQA8wAAAJoFAAAAAA==&#10;">
            <v:textbox inset="1mm,1mm,1mm,1mm">
              <w:txbxContent>
                <w:p w:rsidR="00CF0B2A" w:rsidRPr="00363D9F" w:rsidRDefault="00CF0B2A" w:rsidP="00CF0B2A">
                  <w:pPr>
                    <w:jc w:val="center"/>
                  </w:pPr>
                  <w:r>
                    <w:rPr>
                      <w:rFonts w:hint="eastAsia"/>
                    </w:rPr>
                    <w:t>开立</w:t>
                  </w:r>
                  <w:r w:rsidRPr="00363D9F">
                    <w:rPr>
                      <w:rFonts w:hint="eastAsia"/>
                    </w:rPr>
                    <w:t>活期结算账户</w:t>
                  </w:r>
                </w:p>
              </w:txbxContent>
            </v:textbox>
          </v:shape>
        </w:pict>
      </w:r>
    </w:p>
    <w:p w:rsidR="00CF0B2A" w:rsidRPr="000301B6" w:rsidRDefault="001B6333" w:rsidP="00CF0B2A">
      <w:pPr>
        <w:spacing w:line="360" w:lineRule="auto"/>
        <w:rPr>
          <w:rFonts w:ascii="宋体" w:hAnsi="宋体"/>
        </w:rPr>
      </w:pPr>
      <w:r>
        <w:rPr>
          <w:rFonts w:ascii="宋体" w:hAnsi="宋体"/>
          <w:noProof/>
        </w:rPr>
        <w:pict>
          <v:line id="直接连接符 17" o:spid="_x0000_s2052" style="position:absolute;left:0;text-align:left;z-index:251662336;visibility:visible;mso-wrap-distance-top:-3e-5mm;mso-wrap-distance-bottom:-3e-5mm" from="349.65pt,1.5pt" to="373.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WC1RAIAAFYEAAAOAAAAZHJzL2Uyb0RvYy54bWysVM2O0zAQviPxDpbvbZJuuttGTVeoabks&#10;UGmXB3Btp7FwbMt2m1aIV+AFkLjBiSN33oblMRi7P+zCBSF6cMee8edvvpnJ5HrXSrTl1gmtSpz1&#10;U4y4opoJtS7x67tFb4SR80QxIrXiJd5zh6+nT59MOlPwgW60ZNwiAFGu6EyJG+9NkSSONrwlrq8N&#10;V+CstW2Jh61dJ8ySDtBbmQzS9DLptGXGasqdg9Pq4MTTiF/XnPpXde24R7LEwM3H1cZ1FdZkOiHF&#10;2hLTCHqkQf6BRUuEgkfPUBXxBG2s+AOqFdRqp2vfp7pNdF0LymMOkE2W/pbNbUMMj7mAOM6cZXL/&#10;D5a+3C4tEgxqd4WRIi3U6P7D1+/vP/349hHW+y+fEXhAps64AqJnamlDonSnbs2Npm8cUnrWELXm&#10;ke7d3gBEFm4kj66EjTPw2Kp7oRnEkI3XUbNdbdsACWqgXSzN/lwavvOIwuFFmo9SKCA9uRJSnO4Z&#10;6/xzrlsUjBJLoYJopCDbG+cDD1KcQsKx0gshZSy8VKgr8Xg4GMYLTkvBgjOEObtezaRFWxJaJ/5i&#10;UuB5GGb1RrEI1nDC5kfbEyHBRj6q4a0AfSTH4bWWM4wkh2kJ1oGeVOFFyBUIH61D97wdp+P5aD7K&#10;e/ngct7L06rqPVvM8t7lIrsaVhfVbFZl7wL5LC8awRhXgf+pk7P87zrlOFOHHjz38lmo5DF6VBTI&#10;nv4j6VjsUN9Dp6w02y9tyC7UHZo3Bh8HLUzHw32M+vU5mP4EAAD//wMAUEsDBBQABgAIAAAAIQAK&#10;VKSH3gAAAAcBAAAPAAAAZHJzL2Rvd25yZXYueG1sTI9BT8JAEIXvJv6HzZh4ky1ioNRuiTHBC6gB&#10;DMHb0h3bxu5ss7uF+u8dvejxy3t5802+GGwrTuhD40jBeJSAQCqdaahS8LZb3qQgQtRkdOsIFXxh&#10;gEVxeZHrzLgzbfC0jZXgEQqZVlDH2GVShrJGq8PIdUicfThvdWT0lTRen3nctvI2SabS6ob4Qq07&#10;fKyx/Nz2VsFmvVyl+1U/lP79afyye10/H0Kq1PXV8HAPIuIQ/8rwo8/qULDT0fVkgmgVTOfzCVcV&#10;TPglzmd3M+bjL8sil//9i28AAAD//wMAUEsBAi0AFAAGAAgAAAAhALaDOJL+AAAA4QEAABMAAAAA&#10;AAAAAAAAAAAAAAAAAFtDb250ZW50X1R5cGVzXS54bWxQSwECLQAUAAYACAAAACEAOP0h/9YAAACU&#10;AQAACwAAAAAAAAAAAAAAAAAvAQAAX3JlbHMvLnJlbHNQSwECLQAUAAYACAAAACEAgVVgtUQCAABW&#10;BAAADgAAAAAAAAAAAAAAAAAuAgAAZHJzL2Uyb0RvYy54bWxQSwECLQAUAAYACAAAACEAClSkh94A&#10;AAAHAQAADwAAAAAAAAAAAAAAAACeBAAAZHJzL2Rvd25yZXYueG1sUEsFBgAAAAAEAAQA8wAAAKkF&#10;AAAAAA==&#10;">
            <v:stroke endarrow="block"/>
          </v:line>
        </w:pict>
      </w:r>
      <w:r>
        <w:rPr>
          <w:rFonts w:ascii="宋体" w:hAnsi="宋体"/>
          <w:noProof/>
        </w:rPr>
        <w:pict>
          <v:line id="直接连接符 18" o:spid="_x0000_s2051" style="position:absolute;left:0;text-align:left;z-index:251661312;visibility:visible;mso-wrap-distance-top:-3e-5mm;mso-wrap-distance-bottom:-3e-5mm" from="205.75pt,1.5pt" to="232.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1ChRAIAAFYEAAAOAAAAZHJzL2Uyb0RvYy54bWysVE2O0zAU3iNxB8v7NkknHdqo6Qg1LZsB&#10;Ks1wANd2GgvHtmy3aYW4AhdAmh2sWLLnNgzH4Nn9YQY2CNGFa/s9f/7e9z1ncrVrJdpy64RWJc76&#10;KUZcUc2EWpf4ze2iN8LIeaIYkVrxEu+5w1fTp08mnSn4QDdaMm4RgChXdKbEjfemSBJHG94S19eG&#10;KwjW2rbEw9KuE2ZJB+itTAZpepl02jJjNeXOwW51COJpxK9rTv3runbcI1li4ObjaOO4CmMynZBi&#10;bYlpBD3SIP/AoiVCwaVnqIp4gjZW/AHVCmq107XvU90muq4F5bEGqCZLf6vmpiGGx1pAHGfOMrn/&#10;B0tfbZcWCQbegVOKtODR/cev3z98+vHtDsb7L58RRECmzrgCsmdqaUOhdKduzLWmbx1SetYQteaR&#10;7u3eAEQWTiSPjoSFM3DZqnupGeSQjddRs11t2wAJaqBdtGZ/tobvPKKweZEPxikYSE+hhBSnc8Y6&#10;/4LrFoVJiaVQQTRSkO2184EHKU4pYVvphZAyGi8V6ko8Hg6G8YDTUrAQDGnOrlczadGWhNaJv1gU&#10;RB6mWb1RLII1nLD5ce6JkDBHPqrhrQB9JMfhtpYzjCSH1xJmB3pShRuhViB8nB265904Hc9H81He&#10;yweX816eVlXv+WKW9y4X2bNhdVHNZlX2PpDP8qIRjHEV+J86Ocv/rlOOb+rQg+dePguVPEaPigLZ&#10;038kHc0O/h46ZaXZfmlDdcF3aN6YfHxo4XU8XMesX5+D6U8AAAD//wMAUEsDBBQABgAIAAAAIQAa&#10;Fhfw3QAAAAcBAAAPAAAAZHJzL2Rvd25yZXYueG1sTI9BS8NAEIXvgv9hGcGb3UTbEmI2RYR6aVXa&#10;irS3bXZMgtnZsLtp47939KLHj/d4802xGG0nTuhD60hBOklAIFXOtFQreNstbzIQIWoyunOECr4w&#10;wKK8vCh0btyZNnjaxlrwCIVcK2hi7HMpQ9Wg1WHieiTOPpy3OjL6WhqvzzxuO3mbJHNpdUt8odE9&#10;PjZYfW4Hq2CzXq6y99UwVv7wlL7sXtfP+5ApdX01PtyDiDjGvzL86LM6lOx0dAOZIDoF0zSdcVXB&#10;Hb/E+XQ+Yz7+siwL+d+//AYAAP//AwBQSwECLQAUAAYACAAAACEAtoM4kv4AAADhAQAAEwAAAAAA&#10;AAAAAAAAAAAAAAAAW0NvbnRlbnRfVHlwZXNdLnhtbFBLAQItABQABgAIAAAAIQA4/SH/1gAAAJQB&#10;AAALAAAAAAAAAAAAAAAAAC8BAABfcmVscy8ucmVsc1BLAQItABQABgAIAAAAIQBiL1ChRAIAAFYE&#10;AAAOAAAAAAAAAAAAAAAAAC4CAABkcnMvZTJvRG9jLnhtbFBLAQItABQABgAIAAAAIQAaFhfw3QAA&#10;AAcBAAAPAAAAAAAAAAAAAAAAAJ4EAABkcnMvZG93bnJldi54bWxQSwUGAAAAAAQABADzAAAAqAUA&#10;AAAA&#10;">
            <v:stroke endarrow="block"/>
          </v:line>
        </w:pict>
      </w:r>
      <w:r>
        <w:rPr>
          <w:rFonts w:ascii="宋体" w:hAnsi="宋体"/>
          <w:noProof/>
        </w:rPr>
        <w:pict>
          <v:line id="直接连接符 19" o:spid="_x0000_s2050" style="position:absolute;left:0;text-align:left;z-index:251660288;visibility:visible;mso-wrap-distance-top:-3e-5mm;mso-wrap-distance-bottom:-3e-5mm" from="108.2pt,1.5pt" to="134.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DNjQwIAAFYEAAAOAAAAZHJzL2Uyb0RvYy54bWysVM2O0zAQviPxDpbvbZJuu9tGTVcoabks&#10;UGmXB3Btp7FwbMt2m1aIV+AFkLjBiSN33oblMRi7P+zCBSF8cMae8edvvhlner1rJdpy64RWBc76&#10;KUZcUc2EWhf49d2iN8bIeaIYkVrxAu+5w9ezp0+mncn5QDdaMm4RgCiXd6bAjfcmTxJHG94S19eG&#10;K3DW2rbEw9KuE2ZJB+itTAZpepl02jJjNeXOwW51cOJZxK9rTv2runbcI1lg4ObjbOO8CnMym5J8&#10;bYlpBD3SIP/AoiVCwaVnqIp4gjZW/AHVCmq107XvU90muq4F5TEHyCZLf8vmtiGGx1xAHGfOMrn/&#10;B0tfbpcWCQa1m2CkSAs1uv/w9fv7Tz++fYT5/stnBB6QqTMuh+hSLW1IlO7UrbnR9I1DSpcNUWse&#10;6d7tDUBk4UTy6EhYOAOXrboXmkEM2XgdNdvVtg2QoAbaxdLsz6XhO48obF7AuBphRE+uhOSnc8Y6&#10;/5zrFgWjwFKoIBrJyfbG+cCD5KeQsK30QkgZCy8V6go8GQ1G8YDTUrDgDGHOrleltGhLQuvEEZMC&#10;z8MwqzeKRbCGEzY/2p4ICTbyUQ1vBegjOQ63tZxhJDm8lmAd6EkVboRcgfDROnTP20k6mY/n42Fv&#10;OLic94ZpVfWeLcph73KRXY2qi6osq+xdIJ8N80YwxlXgf+rkbPh3nXJ8U4cePPfyWajkMXpUFMie&#10;vpF0LHao76FTVprtlzZkF+oOzRuDjw8tvI6H6xj163cw+wkAAP//AwBQSwMEFAAGAAgAAAAhAAtk&#10;IQPeAAAABwEAAA8AAABkcnMvZG93bnJldi54bWxMj09Lw0AUxO+C32F5gje7SZQQYzZFhHpptfQP&#10;RW/b7DMJZt+G7KaN396nFz0OM8z8pphPthMnHHzrSEE8i0AgVc60VCvY7xY3GQgfNBndOUIFX+hh&#10;Xl5eFDo37kwbPG1DLbiEfK4VNCH0uZS+atBqP3M9EnsfbrA6sBxqaQZ95nLbySSKUml1S7zQ6B6f&#10;Gqw+t6NVsFktltlhOU7V8P4cv+7Wq5c3nyl1fTU9PoAIOIW/MPzgMzqUzHR0IxkvOgVJnN5xVMEt&#10;X2I/SbN7EMdfLctC/ucvvwEAAP//AwBQSwECLQAUAAYACAAAACEAtoM4kv4AAADhAQAAEwAAAAAA&#10;AAAAAAAAAAAAAAAAW0NvbnRlbnRfVHlwZXNdLnhtbFBLAQItABQABgAIAAAAIQA4/SH/1gAAAJQB&#10;AAALAAAAAAAAAAAAAAAAAC8BAABfcmVscy8ucmVsc1BLAQItABQABgAIAAAAIQAPsDNjQwIAAFYE&#10;AAAOAAAAAAAAAAAAAAAAAC4CAABkcnMvZTJvRG9jLnhtbFBLAQItABQABgAIAAAAIQALZCED3gAA&#10;AAcBAAAPAAAAAAAAAAAAAAAAAJ0EAABkcnMvZG93bnJldi54bWxQSwUGAAAAAAQABADzAAAAqAUA&#10;AAAA&#10;">
            <v:stroke endarrow="block"/>
          </v:line>
        </w:pict>
      </w:r>
    </w:p>
    <w:p w:rsidR="00CF0B2A" w:rsidRPr="000301B6" w:rsidRDefault="001B6333" w:rsidP="00CF0B2A">
      <w:pPr>
        <w:spacing w:line="360" w:lineRule="auto"/>
        <w:rPr>
          <w:rFonts w:ascii="宋体" w:hAnsi="宋体"/>
        </w:rPr>
      </w:pPr>
      <w:r>
        <w:rPr>
          <w:rFonts w:ascii="宋体" w:hAnsi="宋体"/>
          <w:noProof/>
        </w:rPr>
        <w:pict>
          <v:line id="直接连接符 20" o:spid="_x0000_s2053" style="position:absolute;left:0;text-align:left;z-index:251663360;visibility:visible;mso-wrap-distance-left:3.17497mm;mso-wrap-distance-right:3.17497mm" from="424.6pt,7.95pt" to="424.6pt,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AIeRAIAAFYEAAAOAAAAZHJzL2Uyb0RvYy54bWysVM2O0zAQviPxDpbv3STdtLRR0xVqWi4L&#10;VNrlAVzbaSwc27LdphXiFXgBpL3BiSN33oblMRi7P+zCBSF6cMee8edvvpnJ5GrXSrTl1gmtSpxd&#10;pBhxRTUTal3iN7eL3ggj54liRGrFS7znDl9Nnz6ZdKbgfd1oybhFAKJc0ZkSN96bIkkcbXhL3IU2&#10;XIGz1rYlHrZ2nTBLOkBvZdJP02HSacuM1ZQ7B6fVwYmnEb+uOfWv69pxj2SJgZuPq43rKqzJdEKK&#10;tSWmEfRIg/wDi5YIBY+eoSriCdpY8QdUK6jVTtf+guo20XUtKI85QDZZ+ls2Nw0xPOYC4jhzlsn9&#10;P1j6aru0SLAS90EeRVqo0f3Hr98/fPrx7Q7W+y+fEXhAps64AqJnamlDonSnbsy1pm8dUnrWELXm&#10;ke7t3gBEFm4kj66EjTPw2Kp7qRnEkI3XUbNdbdsACWqgXSzN/lwavvOIHg4pnF6Oh/080klIcbpn&#10;rPMvuG5RMEoshQqikYJsr50PPEhxCgnHSi+ElLHwUqGuxONBfxAvOC0FC84Q5ux6NZMWbUlonfiL&#10;SYHnYZjVG8UiWMMJmx9tT4QEG/mohrcC9JEch9dazjCSHKYlWAd6UoUXIVcgfLQO3fNunI7no/ko&#10;7+X94byXp1XVe76Y5b3hIns2qC6r2azK3gfyWV40gjGuAv9TJ2f533XKcaYOPXju5bNQyWP0qCiQ&#10;Pf1H0rHYob6HTllptl/akF2oOzRvDD4OWpiOh/sY9etzMP0JAAD//wMAUEsDBBQABgAIAAAAIQB2&#10;RqkG4AAAAAkBAAAPAAAAZHJzL2Rvd25yZXYueG1sTI/LTsMwEEX3SPyDNUjsqNPyqBviVAipbNqC&#10;+hCCnZsMSUQ8jmynDX/PIBawnLlHd85k88G24og+NI40jEcJCKTClQ1VGva7xZUCEaKh0rSOUMMX&#10;Bpjn52eZSUt3og0et7ESXEIhNRrqGLtUylDUaE0YuQ6Jsw/nrYk8+kqW3py43LZykiR30pqG+EJt&#10;Onyssfjc9lbDZrVYqtdlPxT+/Wn8vHtZrd+C0vryYni4BxFxiH8w/OizOuTsdHA9lUG0GtTNbMIo&#10;B7czEAz8Lg4apuoaZJ7J/x/k3wAAAP//AwBQSwECLQAUAAYACAAAACEAtoM4kv4AAADhAQAAEwAA&#10;AAAAAAAAAAAAAAAAAAAAW0NvbnRlbnRfVHlwZXNdLnhtbFBLAQItABQABgAIAAAAIQA4/SH/1gAA&#10;AJQBAAALAAAAAAAAAAAAAAAAAC8BAABfcmVscy8ucmVsc1BLAQItABQABgAIAAAAIQDbRAIeRAIA&#10;AFYEAAAOAAAAAAAAAAAAAAAAAC4CAABkcnMvZTJvRG9jLnhtbFBLAQItABQABgAIAAAAIQB2RqkG&#10;4AAAAAkBAAAPAAAAAAAAAAAAAAAAAJ4EAABkcnMvZG93bnJldi54bWxQSwUGAAAAAAQABADzAAAA&#10;qwUAAAAA&#10;">
            <v:stroke endarrow="block"/>
          </v:line>
        </w:pict>
      </w:r>
    </w:p>
    <w:p w:rsidR="00CF0B2A" w:rsidRPr="000301B6" w:rsidRDefault="00CF0B2A" w:rsidP="00CF0B2A">
      <w:pPr>
        <w:spacing w:line="360" w:lineRule="auto"/>
        <w:rPr>
          <w:rFonts w:ascii="宋体" w:hAnsi="宋体"/>
        </w:rPr>
      </w:pPr>
    </w:p>
    <w:p w:rsidR="00CF0B2A" w:rsidRPr="000301B6" w:rsidRDefault="001B6333" w:rsidP="00CF0B2A">
      <w:pPr>
        <w:spacing w:line="360" w:lineRule="auto"/>
        <w:rPr>
          <w:rFonts w:ascii="宋体" w:hAnsi="宋体"/>
        </w:rPr>
      </w:pPr>
      <w:r>
        <w:rPr>
          <w:rFonts w:ascii="宋体" w:hAnsi="宋体"/>
          <w:noProof/>
        </w:rPr>
        <w:pict>
          <v:shape id="文本框 21" o:spid="_x0000_s2063" type="#_x0000_t202" style="position:absolute;left:0;text-align:left;margin-left:23.65pt;margin-top:7.95pt;width:80.75pt;height:43.9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68tNQIAAFoEAAAOAAAAZHJzL2Uyb0RvYy54bWysVE2u0zAQ3iNxB8t7mrSQqkRNnx59FCE9&#10;fqQHB3AcJ7FwPMZ2m5QDwA1YsWHPuXoOxk5byo9YILKwPPb4m5nvm8nyaugU2QnrJOiCTicpJUJz&#10;qKRuCvr2zebBghLnma6YAi0KuheOXq3u31v2JhczaEFVwhIE0S7vTUFb702eJI63omNuAkZovKzB&#10;dsyjaZuksqxH9E4lszSdJz3Yyljgwjk8vRkv6Sri17Xg/lVdO+GJKijm5uNq41qGNVktWd5YZlrJ&#10;j2mwf8iiY1Jj0DPUDfOMbK38DaqT3IKD2k84dAnUteQi1oDVTNNfqrlrmRGxFiTHmTNN7v/B8pe7&#10;15bIqqCzKSWadajR4fOnw5dvh68fCZ4hQb1xOfrdGfT0wxMYUOhYrDO3wN85omHdMt2Ia2uhbwWr&#10;MMH4Mrl4OuK4AFL2L6DCQGzrIQINte0Ce8gHQXQUan8WRwye8BAynWXZLKOE412WLabzLCSXsPz0&#10;2ljnnwnoSNgU1KL4EZ3tbp0fXU8uIZgDJauNVCoatinXypIdw0bZxO+I/pOb0qQv6OOQx98h0vj9&#10;CaKTHjteya6gi7MTywNtT3UV+9EzqcY9Vqc0Fhl4DNSNJPqhHKJmj07ylFDtkVgLY4PjQOKmBfuB&#10;kh6bu6Du/ZZZQYl6rlGch3OMjNNwadhLo7w0mOYIVVBPybhd+3GCtsbKpsVIYztouEZBaxm5DhmP&#10;WR3TxwaOah2HLUzIpR29fvwSVt8BAAD//wMAUEsDBBQABgAIAAAAIQAf0eSZ4AAAAAkBAAAPAAAA&#10;ZHJzL2Rvd25yZXYueG1sTI9LT8MwEITvSPwHa5G4UbsP2hDiVBFSDxUPqQUJjm68JBHxOoqdNPx7&#10;lhMcd2Y0+022nVwrRuxD40nDfKZAIJXeNlRpeHvd3SQgQjRkTesJNXxjgG1+eZGZ1PozHXA8xkpw&#10;CYXUaKhj7FIpQ1mjM2HmOyT2Pn3vTOSzr6TtzZnLXSsXSq2lMw3xh9p0+FBj+XUcnAZTrcfnj02z&#10;2h9278XTvniZPw6o9fXVVNyDiDjFvzD84jM65Mx08gPZIFoNq82Sk6zf3oFgf6ESnnJiQS0TkHkm&#10;/y/IfwAAAP//AwBQSwECLQAUAAYACAAAACEAtoM4kv4AAADhAQAAEwAAAAAAAAAAAAAAAAAAAAAA&#10;W0NvbnRlbnRfVHlwZXNdLnhtbFBLAQItABQABgAIAAAAIQA4/SH/1gAAAJQBAAALAAAAAAAAAAAA&#10;AAAAAC8BAABfcmVscy8ucmVsc1BLAQItABQABgAIAAAAIQBhj68tNQIAAFoEAAAOAAAAAAAAAAAA&#10;AAAAAC4CAABkcnMvZTJvRG9jLnhtbFBLAQItABQABgAIAAAAIQAf0eSZ4AAAAAkBAAAPAAAAAAAA&#10;AAAAAAAAAI8EAABkcnMvZG93bnJldi54bWxQSwUGAAAAAAQABADzAAAAnAUAAAAA&#10;">
            <v:textbox inset="1mm,1mm,1mm,1mm">
              <w:txbxContent>
                <w:p w:rsidR="00CF0B2A" w:rsidRDefault="00CF0B2A" w:rsidP="00CF0B2A">
                  <w:pPr>
                    <w:jc w:val="center"/>
                  </w:pPr>
                  <w:r w:rsidRPr="00425D92">
                    <w:rPr>
                      <w:rFonts w:hint="eastAsia"/>
                      <w:color w:val="000000"/>
                    </w:rPr>
                    <w:t>完成产品认购</w:t>
                  </w:r>
                </w:p>
              </w:txbxContent>
            </v:textbox>
          </v:shape>
        </w:pict>
      </w:r>
      <w:r>
        <w:rPr>
          <w:rFonts w:ascii="宋体" w:hAnsi="宋体"/>
          <w:noProof/>
        </w:rPr>
        <w:pict>
          <v:shape id="文本框 22" o:spid="_x0000_s2061" type="#_x0000_t202" style="position:absolute;left:0;text-align:left;margin-left:145.45pt;margin-top:7.95pt;width:99pt;height:43.9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zzlNgIAAFoEAAAOAAAAZHJzL2Uyb0RvYy54bWysVM2O0zAQviPxDpbvNGlXKSVqulq6FCEt&#10;P9LCAziOk1g4HmO7TcoDwBtw4sKd5+pzMHa63fJ3QeRgeezxNzPfN5Pl5dApshPWSdAFnU5SSoTm&#10;UEndFPTd282jBSXOM10xBVoUdC8cvVw9fLDsTS5m0IKqhCUIol3em4K23ps8SRxvRcfcBIzQeFmD&#10;7ZhH0zZJZVmP6J1KZmk6T3qwlbHAhXN4ej1e0lXEr2vB/eu6dsITVVDMzcfVxrUMa7JasryxzLSS&#10;H9Ng/5BFx6TGoCeoa+YZ2Vr5G1QnuQUHtZ9w6BKoa8lFrAGrmaa/VHPbMiNiLUiOMyea3P+D5a92&#10;byyRVUFnM0o061Cjw5fPh6/fD98+ETxDgnrjcvS7Nejph6cwoNCxWGdugL93RMO6ZboRV9ZC3wpW&#10;YYLT8DI5ezriuABS9i+hwkBs6yECDbXtAnvIB0F0FGp/EkcMnvAQcpY9vkjxiuNdli2m8yyGYPnd&#10;a2Odfy6gI2FTUIviR3S2u3E+ZMPyO5cQzIGS1UYqFQ3blGtlyY5ho2zid0T/yU1p0hf0STbLRgL+&#10;CpHG708QnfTY8Up2BV2cnFgeaHumq9iPnkk17jFlpY88BupGEv1QDlGzyEDguIRqj8RaGBscBxI3&#10;LdiPlPTY3AV1H7bMCkrUC43iXMwxMk7DuWHPjfLcYJojVEE9JeN27ccJ2hormxYjje2g4QoFrWXk&#10;+j6rY/rYwFGC47CFCTm3o9f9L2H1AwAA//8DAFBLAwQUAAYACAAAACEAlH5LQOAAAAAKAQAADwAA&#10;AGRycy9kb3ducmV2LnhtbEyPzU7DMBCE70i8g7VI3KjdUkoa4lQRUg8VFKkFCY5uvCQR8TqKnTS8&#10;PcsJTvszo9lvs83kWjFiHxpPGuYzBQKp9LahSsPb6/YmARGiIWtaT6jhGwNs8suLzKTWn+mA4zFW&#10;gkMopEZDHWOXShnKGp0JM98hsfbpe2cij30lbW/OHO5auVBqJZ1piC/UpsPHGsuv4+A0mGo17j/u&#10;m+XusH0vnnfFy/xpQK2vr6biAUTEKf6Z4Ref0SFnppMfyAbRalis1ZqtLNxxZcMySbg58ULdJiDz&#10;TP5/If8BAAD//wMAUEsBAi0AFAAGAAgAAAAhALaDOJL+AAAA4QEAABMAAAAAAAAAAAAAAAAAAAAA&#10;AFtDb250ZW50X1R5cGVzXS54bWxQSwECLQAUAAYACAAAACEAOP0h/9YAAACUAQAACwAAAAAAAAAA&#10;AAAAAAAvAQAAX3JlbHMvLnJlbHNQSwECLQAUAAYACAAAACEAMic85TYCAABaBAAADgAAAAAAAAAA&#10;AAAAAAAuAgAAZHJzL2Uyb0RvYy54bWxQSwECLQAUAAYACAAAACEAlH5LQOAAAAAKAQAADwAAAAAA&#10;AAAAAAAAAACQ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签署产品协议书或</w:t>
                  </w:r>
                </w:p>
                <w:p w:rsidR="00CF0B2A" w:rsidRDefault="00CF0B2A" w:rsidP="00CF0B2A">
                  <w:pPr>
                    <w:jc w:val="center"/>
                  </w:pPr>
                  <w:r w:rsidRPr="00425D92">
                    <w:rPr>
                      <w:rFonts w:hint="eastAsia"/>
                      <w:color w:val="000000"/>
                    </w:rPr>
                    <w:t>委托类申请凭证</w:t>
                  </w:r>
                </w:p>
              </w:txbxContent>
            </v:textbox>
          </v:shape>
        </w:pict>
      </w:r>
      <w:r>
        <w:rPr>
          <w:rFonts w:ascii="宋体" w:hAnsi="宋体"/>
          <w:noProof/>
        </w:rPr>
        <w:pict>
          <v:shape id="文本框 23" o:spid="_x0000_s2060" type="#_x0000_t202" style="position:absolute;left:0;text-align:left;margin-left:280.5pt;margin-top:7.95pt;width:69.75pt;height:43.9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tC7NgIAAFkEAAAOAAAAZHJzL2Uyb0RvYy54bWysVM2O0zAQviPxDpbvNG1XrUrUdLV0KUJa&#10;fqSFB3AcJ7GwPcZ2m5QHgDfYExfuPFefg7HT7ZYfcUDkYHns8TfffDOT5WWvFdkJ5yWYgk5GY0qE&#10;4VBJ0xT0/bvNkwUlPjBTMQVGFHQvPL1cPX607GwuptCCqoQjCGJ83tmCtiHYPMs8b4VmfgRWGLys&#10;wWkW0HRNVjnWIbpW2XQ8nmcduMo64MJ7PL0eLukq4de14OFNXXsRiCoocgtpdWkt45qtlixvHLOt&#10;5Eca7B9YaCYNBj1BXbPAyNbJ36C05A481GHEQWdQ15KLlANmMxn/ks1ty6xIuaA43p5k8v8Plr/e&#10;vXVEVgWdXlBimMYaHe6+HL5+P3z7TPAMBeqsz9Hv1qJn6J9Bj4VOyXp7A/yDJwbWLTONuHIOulaw&#10;CglO4svs7OmA4yNI2b2CCgOxbYAE1NdOR/VQD4LoWKj9qTiiD4Tj4WIxW0xnlHC8ms0Wk/ksRWD5&#10;/WPrfHghQJO4KajD2idwtrvxIZJh+b1LjOVByWojlUqGa8q1cmTHsE826Tui/+SmDOkK+nSGPP4O&#10;MU7fnyC0DNjwSmrM6OTE8qjac1OldgxMqmGPlJU5yhiVGzQMfdmnks1jgChxCdUedXUw9DfOI25a&#10;cJ8o6bC3C+o/bpkTlKiXBmtzMcfIOAznhjs3ynODGY5QBQ2UDNt1GAZoa51sWow0dIOBK6xnLZPW&#10;D6yO9LF/UwmOsxYH5NxOXg9/hNUPAAAA//8DAFBLAwQUAAYACAAAACEAZIUphuEAAAAKAQAADwAA&#10;AGRycy9kb3ducmV2LnhtbEyPzU7DMBCE70i8g7VI3KgdIGkJcaoIqYeKH6kFqT26yZJExOsodtLw&#10;9iwnOO7MaPabbD3bTkw4+NaRhmihQCCVrmqp1vDxvrlZgfDBUGU6R6jhGz2s88uLzKSVO9MOp32o&#10;BZeQT42GJoQ+ldKXDVrjF65HYu/TDdYEPodaVoM5c7nt5K1SibSmJf7QmB6fGiy/9qPVYOpkej0u&#10;2/vtbnMoXrbFW/Q8otbXV3PxCCLgHP7C8IvP6JAz08mNVHnRaYiTiLcENuIHEBxYKhWDOLGg7lYg&#10;80z+n5D/AAAA//8DAFBLAQItABQABgAIAAAAIQC2gziS/gAAAOEBAAATAAAAAAAAAAAAAAAAAAAA&#10;AABbQ29udGVudF9UeXBlc10ueG1sUEsBAi0AFAAGAAgAAAAhADj9If/WAAAAlAEAAAsAAAAAAAAA&#10;AAAAAAAALwEAAF9yZWxzLy5yZWxzUEsBAi0AFAAGAAgAAAAhANI60Ls2AgAAWQQAAA4AAAAAAAAA&#10;AAAAAAAALgIAAGRycy9lMm9Eb2MueG1sUEsBAi0AFAAGAAgAAAAhAGSFKYbhAAAACgEAAA8AAAAA&#10;AAAAAAAAAAAAkAQAAGRycy9kb3ducmV2LnhtbFBLBQYAAAAABAAEAPMAAACeBQAAAAA=&#10;">
            <v:textbox inset="1mm,1mm,1mm,1mm">
              <w:txbxContent>
                <w:p w:rsidR="00CF0B2A" w:rsidRDefault="00CF0B2A" w:rsidP="00CF0B2A">
                  <w:pPr>
                    <w:jc w:val="center"/>
                  </w:pPr>
                  <w:r>
                    <w:rPr>
                      <w:rFonts w:hint="eastAsia"/>
                    </w:rPr>
                    <w:t>使用结算账户</w:t>
                  </w:r>
                </w:p>
                <w:p w:rsidR="00CF0B2A" w:rsidRDefault="00CF0B2A" w:rsidP="00CF0B2A">
                  <w:pPr>
                    <w:jc w:val="center"/>
                  </w:pPr>
                  <w:r>
                    <w:rPr>
                      <w:rFonts w:hint="eastAsia"/>
                    </w:rPr>
                    <w:t>划付资金</w:t>
                  </w:r>
                </w:p>
              </w:txbxContent>
            </v:textbox>
          </v:shape>
        </w:pict>
      </w:r>
      <w:r>
        <w:rPr>
          <w:rFonts w:ascii="宋体" w:hAnsi="宋体"/>
          <w:noProof/>
        </w:rPr>
        <w:pict>
          <v:shape id="文本框 24" o:spid="_x0000_s2062" type="#_x0000_t202" style="position:absolute;left:0;text-align:left;margin-left:382.65pt;margin-top:7.95pt;width:90.75pt;height:43.9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V3qNQIAAFoEAAAOAAAAZHJzL2Uyb0RvYy54bWysVM2O0zAQviPxDpbvNG2hpURNV0uXIqTl&#10;R1p4AMdxEgvbY2y3SXkAeANOXLjzXH0Oxk63W37EAZFIlicefzPzfTNZXvRakZ1wXoIp6GQ0pkQY&#10;DpU0TUHfvd08WFDiAzMVU2BEQffC04vV/XvLzuZiCi2oSjiCIMbnnS1oG4LNs8zzVmjmR2CFwcMa&#10;nGYBTddklWMdomuVTcfjedaBq6wDLrzHr1fDIV0l/LoWPLyuay8CUQXF3EJaXVrLuGarJcsbx2wr&#10;+TEN9g9ZaCYNBj1BXbHAyNbJ36C05A481GHEQWdQ15KLVANWMxn/Us1Ny6xItSA53p5o8v8Plr/a&#10;vXFEVgWdPqLEMI0aHb58Pnz9fvj2ieA3JKizPke/G4ueoX8KPQqdivX2Gvh7TwysW2YacekcdK1g&#10;FSY4iTezs6sDjo8gZfcSKgzEtgESUF87HdlDPgiio1D7kziiD4THkJPZFF9KOJ7NZovJfJZCsPz2&#10;tnU+PBegSdwU1KH4CZ3trn2I2bD81iUG86BktZFKJcM15Vo5smPYKJv0HNF/clOGdAV9EvP4O8Q4&#10;PX+C0DJgxyupC7o4ObE80vbMVKkfA5Nq2GPKyhx5jNQNJIa+7JNmj2OAyHEJ1R6JdTA0OA4kblpw&#10;HynpsLkL6j9smROUqBcGxXk4x8g4DeeGOzfKc4MZjlAFDZQM23UYJmhrnWxajDS0g4FLFLSWieu7&#10;rI7pYwMnCY7DFifk3E5ed7+E1Q8AAAD//wMAUEsDBBQABgAIAAAAIQASw5bd4QAAAAoBAAAPAAAA&#10;ZHJzL2Rvd25yZXYueG1sTI9BT8JAEIXvJv6HzZh4ky0CBWq3pDHhQBQTkASPS3dsG7uzTXdb6r93&#10;POlx3vvy5r10M9pGDNj52pGC6SQCgVQ4U1Op4PS+fViB8EGT0Y0jVPCNHjbZ7U2qE+OudMDhGErB&#10;IeQTraAKoU2k9EWFVvuJa5HY+3Sd1YHPrpSm01cOt418jKJYWl0Tf6h0i88VFl/H3irQZTzsP5b1&#10;fHfYnvPXXf42felRqfu7MX8CEXAMfzD81ufqkHGni+vJeNEoWMaLGaNsLNYgGFjPY95yYSGarUBm&#10;qfw/IfsBAAD//wMAUEsBAi0AFAAGAAgAAAAhALaDOJL+AAAA4QEAABMAAAAAAAAAAAAAAAAAAAAA&#10;AFtDb250ZW50X1R5cGVzXS54bWxQSwECLQAUAAYACAAAACEAOP0h/9YAAACUAQAACwAAAAAAAAAA&#10;AAAAAAAvAQAAX3JlbHMvLnJlbHNQSwECLQAUAAYACAAAACEAjk1d6jUCAABaBAAADgAAAAAAAAAA&#10;AAAAAAAuAgAAZHJzL2Uyb0RvYy54bWxQSwECLQAUAAYACAAAACEAEsOW3eEAAAAKAQAADwAAAAAA&#10;AAAAAAAAAACP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发起认购申请</w:t>
                  </w:r>
                </w:p>
              </w:txbxContent>
            </v:textbox>
          </v:shape>
        </w:pict>
      </w:r>
    </w:p>
    <w:p w:rsidR="00CF0B2A" w:rsidRPr="000301B6" w:rsidRDefault="001B6333" w:rsidP="00CF0B2A">
      <w:pPr>
        <w:spacing w:line="360" w:lineRule="auto"/>
        <w:rPr>
          <w:rFonts w:ascii="宋体" w:hAnsi="宋体"/>
        </w:rPr>
      </w:pPr>
      <w:r>
        <w:rPr>
          <w:rFonts w:ascii="宋体" w:hAnsi="宋体"/>
          <w:noProof/>
        </w:rPr>
        <w:pict>
          <v:line id="直接连接符 25" o:spid="_x0000_s2064" style="position:absolute;left:0;text-align:left;flip:x;z-index:251674624;visibility:visible;mso-wrap-distance-top:-3e-5mm;mso-wrap-distance-bottom:-3e-5mm" from="108.2pt,13pt" to="138.8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3PXSQIAAGAEAAAOAAAAZHJzL2Uyb0RvYy54bWysVE2O0zAU3iNxB8v7NkmnLW3UdISaFhYD&#10;VJrhAK7tNBaObdlu0wpxBS4wEjtYsWTPbRiOwbP7M8ywQYgu3Ge/58/f+/w5k8tdI9GWWye0KnDW&#10;TTHiimom1LrAb28WnRFGzhPFiNSKF3jPHb6cPn0yaU3Oe7rWknGLAES5vDUFrr03eZI4WvOGuK42&#10;XEGy0rYhHqZ2nTBLWkBvZNJL02HSasuM1ZQ7B6vlIYmnEb+qOPVvqspxj2SBgZuPo43jKozJdELy&#10;tSWmFvRIg/wDi4YIBYeeoUriCdpY8QdUI6jVTle+S3WT6KoSlMceoJssfdTNdU0Mj72AOM6cZXL/&#10;D5a+3i4tEqzAvQFGijRwR3e33358/Pzz+ycY775+QZABmVrjcqieqaUNjdKdujZXmr5zSOlZTdSa&#10;R7o3ewMQWdiRPNgSJs7AYav2lWZQQzZeR812lW1QJYV5GTYGcNAF7eIl7c+XxHceUVi8GI17A+BK&#10;T6mE5AEh7DPW+RdcNygEBZZCBflITrZXzgdG9yVhWemFkDJaQCrUFng8gF5DxmkpWEjGiV2vZtKi&#10;LQkmir/Y3qMyqzeKRbCaEzY/xp4ICTHyURdvBSglOQ6nNZxhJDm8mxAd6EkVToRegfAxOvjo/Tgd&#10;z0fzUb/T7w3nnX5alp3ni1m/M1xkzwblRTmbldmHQD7r57VgjKvA/+TprP93njm+roMbz64+C5U8&#10;RI+KAtnTfyQdrz3c9MEzK832Sxu6Cw4AG8fi45ML7+T3eay6/zBMfwEAAP//AwBQSwMEFAAGAAgA&#10;AAAhAO32JWLfAAAACQEAAA8AAABkcnMvZG93bnJldi54bWxMj0FPwzAMhe9I/IfISNxY2mq0UJpO&#10;CIHECcGGkLhljWnLGqck2Vr49RhxgJvt9/T8vWo120Ec0IfekYJ0kYBAapzpqVXwvLk7uwARoiaj&#10;B0eo4BMDrOrjo0qXxk30hId1bAWHUCi1gi7GsZQyNB1aHRZuRGLtzXmrI6++lcbricPtILMkyaXV&#10;PfGHTo9402GzW++tgsvNdO4e/e5lmfYfr1+373G8f4hKnZ7M11cgIs7xzww/+IwONTNt3Z5MEIOC&#10;LM2XbOUh505syIqiALH9Pci6kv8b1N8AAAD//wMAUEsBAi0AFAAGAAgAAAAhALaDOJL+AAAA4QEA&#10;ABMAAAAAAAAAAAAAAAAAAAAAAFtDb250ZW50X1R5cGVzXS54bWxQSwECLQAUAAYACAAAACEAOP0h&#10;/9YAAACUAQAACwAAAAAAAAAAAAAAAAAvAQAAX3JlbHMvLnJlbHNQSwECLQAUAAYACAAAACEACY9z&#10;10kCAABgBAAADgAAAAAAAAAAAAAAAAAuAgAAZHJzL2Uyb0RvYy54bWxQSwECLQAUAAYACAAAACEA&#10;7fYlYt8AAAAJAQAADwAAAAAAAAAAAAAAAACjBAAAZHJzL2Rvd25yZXYueG1sUEsFBgAAAAAEAAQA&#10;8wAAAK8FAAAAAA==&#10;">
            <v:stroke endarrow="block"/>
          </v:line>
        </w:pict>
      </w:r>
      <w:r>
        <w:rPr>
          <w:rFonts w:ascii="宋体" w:hAnsi="宋体"/>
          <w:noProof/>
        </w:rPr>
        <w:pict>
          <v:line id="直接连接符 26" o:spid="_x0000_s2055" style="position:absolute;left:0;text-align:left;flip:x;z-index:251665408;visibility:visible;mso-wrap-distance-top:-3e-5mm;mso-wrap-distance-bottom:-3e-5mm" from="249.55pt,12.9pt" to="275.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4s7SwIAAGAEAAAOAAAAZHJzL2Uyb0RvYy54bWysVEuOEzEQ3SNxB8v7pNP5kbTSGaHuBBYD&#10;RJrhAI7tTlu4bcv2pBMhrsAFRmIHK5bsuQ3DMSg7n5mBDUJk4ZRdVc+vXpV7drFrJNpy64RWOU67&#10;PYy4opoJtcnx2+tlZ4KR80QxIrXiOd5zhy/mT5/MWpPxvq61ZNwiAFEua02Oa+9NliSO1rwhrqsN&#10;V+CstG2Ih63dJMySFtAbmfR7vXHSasuM1ZQ7B6flwYnnEb+qOPVvqspxj2SOgZuPq43rOqzJfEay&#10;jSWmFvRIg/wDi4YIBZeeoUriCbqx4g+oRlCrna58l+om0VUlKI81QDVp77dqrmpieKwFxHHmLJP7&#10;f7D09XZlkWA57o8xUqSBHt3dfvvx8fPP759gvfv6BYEHZGqNyyC6UCsbCqU7dWUuNX3nkNJFTdSG&#10;R7rXewMQachIHqWEjTNw2bp9pRnEkBuvo2a7yjaoksK8DIkBHHRBu9ik/blJfOcRhcPBYNSfQCvp&#10;yZWQLCCEPGOdf8F1g4KRYylUkI9kZHvpfGB0HxKOlV4KKeMISIXaHE9H/VFMcFoKFpwhzNnNupAW&#10;bUkYoviL5YHnYZjVN4pFsJoTtjjanggJNvJRF28FKCU5Drc1nGEkObybYB3oSRVuhFqB8NE6zNH7&#10;aW+6mCwmw86wP150hr2y7DxfFsPOeJk+G5WDsijK9EMgnw6zWjDGVeB/mul0+Hczc3xdh2k8T/VZ&#10;qOQxelQUyJ7+I+nY9tDpw8ysNduvbKguTACMcQw+PrnwTh7uY9T9h2H+CwAA//8DAFBLAwQUAAYA&#10;CAAAACEAsQYBQN8AAAAJAQAADwAAAGRycy9kb3ducmV2LnhtbEyPwU7DMAyG70i8Q2QkbizttCJa&#10;mk4IgcQJwYYm7ZY1pi1rnJJka+Hp8cQBjrY//f7+cjnZXhzRh86RgnSWgECqnemoUfC2fry6ARGi&#10;JqN7R6jgCwMsq/OzUhfGjfSKx1VsBIdQKLSCNsahkDLULVodZm5A4tu781ZHHn0jjdcjh9tezpPk&#10;WlrdEX9o9YD3Ldb71cEqyNdj5l78frNIu8/t98NHHJ6eo1KXF9PdLYiIU/yD4aTP6lCx084dyATR&#10;K1jkecqognnGFRjIsjQHsftdyKqU/xtUPwAAAP//AwBQSwECLQAUAAYACAAAACEAtoM4kv4AAADh&#10;AQAAEwAAAAAAAAAAAAAAAAAAAAAAW0NvbnRlbnRfVHlwZXNdLnhtbFBLAQItABQABgAIAAAAIQA4&#10;/SH/1gAAAJQBAAALAAAAAAAAAAAAAAAAAC8BAABfcmVscy8ucmVsc1BLAQItABQABgAIAAAAIQCw&#10;G4s7SwIAAGAEAAAOAAAAAAAAAAAAAAAAAC4CAABkcnMvZTJvRG9jLnhtbFBLAQItABQABgAIAAAA&#10;IQCxBgFA3wAAAAkBAAAPAAAAAAAAAAAAAAAAAKUEAABkcnMvZG93bnJldi54bWxQSwUGAAAAAAQA&#10;BADzAAAAsQUAAAAA&#10;">
            <v:stroke endarrow="block"/>
          </v:line>
        </w:pict>
      </w:r>
      <w:r>
        <w:rPr>
          <w:rFonts w:ascii="宋体" w:hAnsi="宋体"/>
          <w:noProof/>
        </w:rPr>
        <w:pict>
          <v:line id="直接连接符 27" o:spid="_x0000_s2054" style="position:absolute;left:0;text-align:left;flip:x;z-index:251664384;visibility:visible;mso-wrap-distance-top:-3e-5mm;mso-wrap-distance-bottom:-3e-5mm" from="354.2pt,12.9pt" to="377.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elFSQIAAGAEAAAOAAAAZHJzL2Uyb0RvYy54bWysVE2O0zAU3iNxB8v7Nkmn7bRR0xFqWlgM&#10;UGmGA7i201g4tmW7TSvEFbgAEjtYsWTPbRiOwbP7M8ywQYgu3Ge/58/f+/w5k6tdI9GWWye0KnDW&#10;TTHiimom1LrAb24XnRFGzhPFiNSKF3jPHb6aPn0yaU3Oe7rWknGLAES5vDUFrr03eZI4WvOGuK42&#10;XEGy0rYhHqZ2nTBLWkBvZNJL02HSasuM1ZQ7B6vlIYmnEb+qOPWvq8pxj2SBgZuPo43jKozJdELy&#10;tSWmFvRIg/wDi4YIBYeeoUriCdpY8QdUI6jVTle+S3WT6KoSlMceoJssfdTNTU0Mj72AOM6cZXL/&#10;D5a+2i4tEqzAvUuMFGngju4+fvvx4fPP759gvPv6BUEGZGqNy6F6ppY2NEp36sZca/rWIaVnNVFr&#10;Hune7g1AZGFH8mBLmDgDh63al5pBDdl4HTXbVbZBlRTmRdgYwEEXtIuXtD9fEt95RGHxIs2GvQFG&#10;9JRKSB4Qwj5jnX/OdYNCUGApVJCP5GR77XxgdF8SlpVeCCmjBaRCbYHHA0AOGaelYCEZJ3a9mkmL&#10;tiSYKP5ie4/KrN4oFsFqTtj8GHsiJMTIR128FaCU5Dic1nCGkeTwbkJ0oCdVOBF6BcLH6OCjd+N0&#10;PB/NR/1Ovzecd/ppWXaeLWb9znCRXQ7Ki3I2K7P3gXzWz2vBGFeB/8nTWf/vPHN8XQc3nl19Fip5&#10;iB4VBbKn/0g6Xnu46YNnVprtlzZ0FxwANo7FxycX3snv81h1/2GY/gIAAP//AwBQSwMEFAAGAAgA&#10;AAAhAFWT5ZPgAAAACQEAAA8AAABkcnMvZG93bnJldi54bWxMj8FOwzAMhu9Ie4fISNxYumllW2k6&#10;TQgkTgg2hMQta0xb1jglydbC02O0wzja/vT7+/PVYFtxRB8aRwom4wQEUulMQ5WC1+3D9QJEiJqM&#10;bh2hgm8MsCpGF7nOjOvpBY+bWAkOoZBpBXWMXSZlKGu0Ooxdh8S3D+etjjz6Shqvew63rZwmyY20&#10;uiH+UOsO72os95uDVbDc9ql79vu32aT5ev+5/4zd41NU6upyWN+CiDjEMwx/+qwOBTvt3IFMEK2C&#10;ebKYMapgmnIFBuZpugSxOy1kkcv/DYpfAAAA//8DAFBLAQItABQABgAIAAAAIQC2gziS/gAAAOEB&#10;AAATAAAAAAAAAAAAAAAAAAAAAABbQ29udGVudF9UeXBlc10ueG1sUEsBAi0AFAAGAAgAAAAhADj9&#10;If/WAAAAlAEAAAsAAAAAAAAAAAAAAAAALwEAAF9yZWxzLy5yZWxzUEsBAi0AFAAGAAgAAAAhAEYx&#10;6UVJAgAAYAQAAA4AAAAAAAAAAAAAAAAALgIAAGRycy9lMm9Eb2MueG1sUEsBAi0AFAAGAAgAAAAh&#10;AFWT5ZPgAAAACQEAAA8AAAAAAAAAAAAAAAAAowQAAGRycy9kb3ducmV2LnhtbFBLBQYAAAAABAAE&#10;APMAAACwBQAAAAA=&#10;">
            <v:stroke endarrow="block"/>
          </v:line>
        </w:pict>
      </w:r>
    </w:p>
    <w:p w:rsidR="00CF0B2A" w:rsidRPr="000301B6" w:rsidRDefault="00CF0B2A" w:rsidP="00CF0B2A">
      <w:pPr>
        <w:spacing w:line="360" w:lineRule="auto"/>
        <w:rPr>
          <w:rFonts w:ascii="宋体" w:hAnsi="宋体"/>
        </w:rPr>
      </w:pPr>
    </w:p>
    <w:p w:rsidR="00CF0B2A" w:rsidRPr="000301B6" w:rsidRDefault="00CF0B2A" w:rsidP="00CF0B2A">
      <w:pPr>
        <w:spacing w:line="360" w:lineRule="auto"/>
        <w:ind w:firstLineChars="200" w:firstLine="420"/>
        <w:rPr>
          <w:rFonts w:ascii="宋体" w:hAnsi="宋体"/>
        </w:rPr>
      </w:pP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若您认购前已在我行开立结算账户，可直接进行下一步骤。我行强烈建议您采用</w:t>
      </w:r>
      <w:r w:rsidR="000A5FD1">
        <w:rPr>
          <w:rFonts w:ascii="宋体" w:hAnsi="宋体" w:hint="eastAsia"/>
        </w:rPr>
        <w:t>丰收互联</w:t>
      </w:r>
      <w:r w:rsidRPr="000301B6">
        <w:rPr>
          <w:rFonts w:ascii="宋体" w:hAnsi="宋体" w:hint="eastAsia"/>
        </w:rPr>
        <w:t>渠道进行理财产品认购，系统会提示您进行每一步操作，产品办理更加方便快捷。</w:t>
      </w:r>
    </w:p>
    <w:p w:rsidR="00CF0B2A" w:rsidRPr="000301B6" w:rsidRDefault="00CF0B2A" w:rsidP="00CF0B2A">
      <w:pPr>
        <w:spacing w:line="360" w:lineRule="auto"/>
        <w:rPr>
          <w:rFonts w:ascii="宋体" w:hAnsi="宋体"/>
        </w:rPr>
      </w:pPr>
      <w:r w:rsidRPr="000301B6">
        <w:rPr>
          <w:rFonts w:ascii="宋体" w:hAnsi="宋体" w:hint="eastAsia"/>
        </w:rPr>
        <w:t>（二）风险测评流程</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w:t>
      </w:r>
      <w:r>
        <w:rPr>
          <w:rFonts w:ascii="宋体" w:hAnsi="宋体" w:hint="eastAsia"/>
        </w:rPr>
        <w:t>客户风险测评采用《</w:t>
      </w:r>
      <w:r w:rsidR="00301CDE">
        <w:rPr>
          <w:rFonts w:ascii="宋体" w:hAnsi="宋体" w:hint="eastAsia"/>
        </w:rPr>
        <w:t>浙江</w:t>
      </w:r>
      <w:r>
        <w:rPr>
          <w:rFonts w:ascii="宋体" w:hAnsi="宋体" w:hint="eastAsia"/>
        </w:rPr>
        <w:t>嵊州农</w:t>
      </w:r>
      <w:r w:rsidR="00301CDE">
        <w:rPr>
          <w:rFonts w:ascii="宋体" w:hAnsi="宋体" w:hint="eastAsia"/>
        </w:rPr>
        <w:t>村</w:t>
      </w:r>
      <w:r>
        <w:rPr>
          <w:rFonts w:ascii="宋体" w:hAnsi="宋体" w:hint="eastAsia"/>
        </w:rPr>
        <w:t>商</w:t>
      </w:r>
      <w:r w:rsidR="00301CDE">
        <w:rPr>
          <w:rFonts w:ascii="宋体" w:hAnsi="宋体" w:hint="eastAsia"/>
        </w:rPr>
        <w:t>业</w:t>
      </w:r>
      <w:r>
        <w:rPr>
          <w:rFonts w:ascii="宋体" w:hAnsi="宋体" w:hint="eastAsia"/>
        </w:rPr>
        <w:t>银</w:t>
      </w:r>
      <w:r w:rsidR="009B623B">
        <w:rPr>
          <w:rFonts w:ascii="宋体" w:hAnsi="宋体" w:hint="eastAsia"/>
        </w:rPr>
        <w:t>行</w:t>
      </w:r>
      <w:r w:rsidR="00301CDE">
        <w:rPr>
          <w:rFonts w:ascii="宋体" w:hAnsi="宋体" w:hint="eastAsia"/>
        </w:rPr>
        <w:t>股份有限公司理财</w:t>
      </w:r>
      <w:r w:rsidRPr="000301B6">
        <w:rPr>
          <w:rFonts w:ascii="宋体" w:hAnsi="宋体" w:hint="eastAsia"/>
        </w:rPr>
        <w:t>客户</w:t>
      </w:r>
      <w:r w:rsidR="00301CDE">
        <w:rPr>
          <w:rFonts w:ascii="宋体" w:hAnsi="宋体" w:hint="eastAsia"/>
        </w:rPr>
        <w:t>风险</w:t>
      </w:r>
      <w:r w:rsidRPr="000301B6">
        <w:rPr>
          <w:rFonts w:ascii="宋体" w:hAnsi="宋体" w:hint="eastAsia"/>
        </w:rPr>
        <w:t>评估问卷》进行，您需回答涉及自身财务状况、投资经验、投资风格、风险承受能力四个方面共11小题，得出风险测评结果。</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2.客户首次认购理财产品前必须在我行网点进行风险测评，有效期1年，期间认购理财产品无需再次测评；若您超过1年未再次进行风险测评或判断自身风险承受能力产生变化，应在我行营业柜台或</w:t>
      </w:r>
      <w:r w:rsidR="000A5FD1">
        <w:rPr>
          <w:rFonts w:ascii="宋体" w:hAnsi="宋体" w:hint="eastAsia"/>
        </w:rPr>
        <w:t>丰收互联</w:t>
      </w:r>
      <w:r w:rsidRPr="000301B6">
        <w:rPr>
          <w:rFonts w:ascii="宋体" w:hAnsi="宋体" w:hint="eastAsia"/>
        </w:rPr>
        <w:t>等电子渠道重新进行风险测评。</w:t>
      </w:r>
    </w:p>
    <w:p w:rsidR="00CF0B2A" w:rsidRDefault="00CF0B2A" w:rsidP="00CF0B2A">
      <w:pPr>
        <w:spacing w:line="360" w:lineRule="auto"/>
        <w:ind w:firstLineChars="200" w:firstLine="420"/>
        <w:rPr>
          <w:rFonts w:ascii="宋体" w:hAnsi="宋体"/>
        </w:rPr>
      </w:pPr>
      <w:r w:rsidRPr="000301B6">
        <w:rPr>
          <w:rFonts w:ascii="宋体" w:hAnsi="宋体" w:hint="eastAsia"/>
        </w:rPr>
        <w:t>3.风险测评评级定义及各评级与理财产品风险等级的匹配关系详见下表：</w:t>
      </w:r>
    </w:p>
    <w:p w:rsidR="006B2B02" w:rsidRPr="000301B6" w:rsidRDefault="006B2B02" w:rsidP="00CF0B2A">
      <w:pPr>
        <w:spacing w:line="360" w:lineRule="auto"/>
        <w:ind w:firstLineChars="200" w:firstLine="420"/>
        <w:rPr>
          <w:rFonts w:ascii="宋体" w:hAnsi="宋体"/>
        </w:rPr>
      </w:pPr>
    </w:p>
    <w:tbl>
      <w:tblPr>
        <w:tblW w:w="8525" w:type="dxa"/>
        <w:tblInd w:w="560" w:type="dxa"/>
        <w:tblLayout w:type="fixed"/>
        <w:tblLook w:val="0000"/>
      </w:tblPr>
      <w:tblGrid>
        <w:gridCol w:w="3654"/>
        <w:gridCol w:w="927"/>
        <w:gridCol w:w="995"/>
        <w:gridCol w:w="992"/>
        <w:gridCol w:w="1069"/>
        <w:gridCol w:w="888"/>
      </w:tblGrid>
      <w:tr w:rsidR="00CF0B2A" w:rsidRPr="00D56A8B" w:rsidTr="00CF0B2A">
        <w:trPr>
          <w:trHeight w:val="326"/>
        </w:trPr>
        <w:tc>
          <w:tcPr>
            <w:tcW w:w="8525"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tcPr>
          <w:p w:rsidR="00CF0B2A" w:rsidRPr="000301B6" w:rsidRDefault="00CF0B2A" w:rsidP="00CF0B2A">
            <w:pPr>
              <w:widowControl/>
              <w:jc w:val="center"/>
              <w:rPr>
                <w:rFonts w:ascii="宋体" w:hAnsi="宋体" w:cs="宋体"/>
                <w:b/>
                <w:kern w:val="0"/>
                <w:sz w:val="18"/>
                <w:szCs w:val="18"/>
              </w:rPr>
            </w:pPr>
            <w:r w:rsidRPr="000301B6">
              <w:rPr>
                <w:rFonts w:ascii="宋体" w:hAnsi="宋体" w:cs="宋体" w:hint="eastAsia"/>
                <w:b/>
                <w:kern w:val="0"/>
                <w:sz w:val="18"/>
                <w:szCs w:val="18"/>
              </w:rPr>
              <w:lastRenderedPageBreak/>
              <w:t>客户风险测评等级与理财产品风险</w:t>
            </w:r>
            <w:r w:rsidR="00301CDE">
              <w:rPr>
                <w:rFonts w:ascii="宋体" w:hAnsi="宋体" w:cs="宋体" w:hint="eastAsia"/>
                <w:b/>
                <w:kern w:val="0"/>
                <w:sz w:val="18"/>
                <w:szCs w:val="18"/>
              </w:rPr>
              <w:t>等级</w:t>
            </w:r>
            <w:r w:rsidRPr="000301B6">
              <w:rPr>
                <w:rFonts w:ascii="宋体" w:hAnsi="宋体" w:cs="宋体" w:hint="eastAsia"/>
                <w:b/>
                <w:kern w:val="0"/>
                <w:sz w:val="18"/>
                <w:szCs w:val="18"/>
              </w:rPr>
              <w:t>匹配表</w:t>
            </w:r>
          </w:p>
        </w:tc>
      </w:tr>
      <w:tr w:rsidR="00CF0B2A" w:rsidRPr="00D56A8B" w:rsidTr="00CF0B2A">
        <w:trPr>
          <w:trHeight w:val="1047"/>
        </w:trPr>
        <w:tc>
          <w:tcPr>
            <w:tcW w:w="3654" w:type="dxa"/>
            <w:tcBorders>
              <w:top w:val="nil"/>
              <w:left w:val="single" w:sz="4" w:space="0" w:color="auto"/>
              <w:bottom w:val="single" w:sz="4" w:space="0" w:color="auto"/>
              <w:right w:val="single" w:sz="4" w:space="0" w:color="auto"/>
              <w:tl2br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 xml:space="preserve">                              理财产品</w:t>
            </w:r>
            <w:r w:rsidRPr="000301B6">
              <w:rPr>
                <w:rFonts w:ascii="宋体" w:hAnsi="宋体" w:cs="宋体" w:hint="eastAsia"/>
                <w:kern w:val="0"/>
                <w:sz w:val="18"/>
                <w:szCs w:val="18"/>
              </w:rPr>
              <w:br/>
              <w:t xml:space="preserve">                              风险类型</w:t>
            </w:r>
            <w:r w:rsidRPr="000301B6">
              <w:rPr>
                <w:rFonts w:ascii="宋体" w:hAnsi="宋体" w:cs="宋体" w:hint="eastAsia"/>
                <w:kern w:val="0"/>
                <w:sz w:val="18"/>
                <w:szCs w:val="18"/>
              </w:rPr>
              <w:br/>
              <w:t xml:space="preserve">    客户风险</w:t>
            </w:r>
          </w:p>
          <w:p w:rsidR="00CF0B2A" w:rsidRPr="000301B6" w:rsidRDefault="00CF0B2A" w:rsidP="00CF0B2A">
            <w:pPr>
              <w:widowControl/>
              <w:ind w:firstLineChars="200" w:firstLine="360"/>
              <w:jc w:val="left"/>
              <w:rPr>
                <w:rFonts w:ascii="宋体" w:hAnsi="宋体" w:cs="宋体"/>
                <w:kern w:val="0"/>
                <w:sz w:val="18"/>
                <w:szCs w:val="18"/>
              </w:rPr>
            </w:pPr>
            <w:r w:rsidRPr="000301B6">
              <w:rPr>
                <w:rFonts w:ascii="宋体" w:hAnsi="宋体" w:cs="宋体" w:hint="eastAsia"/>
                <w:kern w:val="0"/>
                <w:sz w:val="18"/>
                <w:szCs w:val="18"/>
              </w:rPr>
              <w:t>测评等级</w:t>
            </w:r>
          </w:p>
        </w:tc>
        <w:tc>
          <w:tcPr>
            <w:tcW w:w="927"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PR1级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低风险</w:t>
            </w:r>
          </w:p>
        </w:tc>
        <w:tc>
          <w:tcPr>
            <w:tcW w:w="995"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PR2级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中低风险</w:t>
            </w:r>
          </w:p>
        </w:tc>
        <w:tc>
          <w:tcPr>
            <w:tcW w:w="992"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PR3级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中等风险</w:t>
            </w:r>
          </w:p>
        </w:tc>
        <w:tc>
          <w:tcPr>
            <w:tcW w:w="1069"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PR4级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中高风险</w:t>
            </w:r>
          </w:p>
        </w:tc>
        <w:tc>
          <w:tcPr>
            <w:tcW w:w="888"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PR5级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高风险</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保守型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您属于可以承担低风险而作风谨慎类型的投资者。您适合投资于以保本为主的投资工具，但您因此会牺牲资本升值的机会。</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b/>
                <w:kern w:val="0"/>
                <w:sz w:val="18"/>
                <w:szCs w:val="18"/>
              </w:rPr>
            </w:pPr>
            <w:r w:rsidRPr="000301B6">
              <w:rPr>
                <w:rFonts w:ascii="宋体" w:hAnsi="宋体" w:cs="宋体" w:hint="eastAsia"/>
                <w:b/>
                <w:kern w:val="0"/>
                <w:sz w:val="18"/>
                <w:szCs w:val="18"/>
              </w:rPr>
              <w:t>谨慎型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您属于可以承担低至中等风险类型的投资者。您适合投资于能够权衡保本而亦有若干升值能力的投资工具。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稳健型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您属于可以承担中等风险类型的投资者。您适合投资于能够为您提供温和升值能力，而投资价值有温和波动的投资工具。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进取型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您属于可以承担中等至高风险类型的投资者。您适合投资于能够为您提供升值能力，而投资价值有波动的投资工具。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激进型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您属于可以承受高风险类型的投资者。您适合投资于能够为您提供高升值能力而投资价值波动大的投资工具。最坏情况下，您可能失去全部投资本金并需对您投资所导致的任何亏损承担责任。</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r>
    </w:tbl>
    <w:p w:rsidR="00CF0B2A" w:rsidRPr="000301B6" w:rsidRDefault="00CF0B2A" w:rsidP="00CF0B2A">
      <w:pPr>
        <w:spacing w:line="360" w:lineRule="auto"/>
        <w:rPr>
          <w:rFonts w:ascii="宋体" w:hAnsi="宋体"/>
        </w:rPr>
      </w:pPr>
    </w:p>
    <w:p w:rsidR="00CF0B2A" w:rsidRPr="000301B6" w:rsidRDefault="00CF0B2A" w:rsidP="00CF0B2A">
      <w:pPr>
        <w:spacing w:line="360" w:lineRule="auto"/>
        <w:rPr>
          <w:rFonts w:ascii="宋体" w:hAnsi="宋体"/>
        </w:rPr>
      </w:pPr>
      <w:r w:rsidRPr="000301B6">
        <w:rPr>
          <w:rFonts w:ascii="宋体" w:hAnsi="宋体" w:hint="eastAsia"/>
        </w:rPr>
        <w:t>（三）理财信息披露</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1.理财产品收益率、产品终止或提前终止、产品延期、产品清算、产品净值、结构性产品挂钩标的市场表现等信息，我行将在官方网站发布公告，请您及时登录</w:t>
      </w:r>
      <w:r>
        <w:rPr>
          <w:rFonts w:ascii="宋体" w:hAnsi="宋体" w:hint="eastAsia"/>
        </w:rPr>
        <w:t>嵊州</w:t>
      </w:r>
      <w:r w:rsidRPr="000301B6">
        <w:rPr>
          <w:rFonts w:ascii="宋体" w:hAnsi="宋体" w:hint="eastAsia"/>
        </w:rPr>
        <w:t>农商银行网站（</w:t>
      </w:r>
      <w:r w:rsidRPr="000301B6">
        <w:rPr>
          <w:rFonts w:ascii="宋体" w:hAnsi="宋体"/>
        </w:rPr>
        <w:t>www.</w:t>
      </w:r>
      <w:r w:rsidR="00353966">
        <w:rPr>
          <w:rFonts w:ascii="宋体" w:hAnsi="宋体" w:hint="eastAsia"/>
        </w:rPr>
        <w:t>zjsz</w:t>
      </w:r>
      <w:r w:rsidRPr="000301B6">
        <w:rPr>
          <w:rFonts w:ascii="宋体" w:hAnsi="宋体" w:hint="eastAsia"/>
        </w:rPr>
        <w:t>bank</w:t>
      </w:r>
      <w:r w:rsidRPr="000301B6">
        <w:rPr>
          <w:rFonts w:ascii="宋体" w:hAnsi="宋体"/>
        </w:rPr>
        <w:t>.</w:t>
      </w:r>
      <w:r w:rsidRPr="000301B6">
        <w:rPr>
          <w:rFonts w:ascii="宋体" w:hAnsi="宋体" w:hint="eastAsia"/>
        </w:rPr>
        <w:t>com），或到</w:t>
      </w:r>
      <w:r>
        <w:rPr>
          <w:rFonts w:ascii="宋体" w:hAnsi="宋体" w:hint="eastAsia"/>
        </w:rPr>
        <w:t>嵊州</w:t>
      </w:r>
      <w:r w:rsidRPr="000301B6">
        <w:rPr>
          <w:rFonts w:ascii="宋体" w:hAnsi="宋体" w:hint="eastAsia"/>
        </w:rPr>
        <w:t>农商银行各营业网点或拨打咨询热线</w:t>
      </w:r>
      <w:r w:rsidRPr="000301B6">
        <w:rPr>
          <w:rFonts w:ascii="宋体" w:hAnsi="宋体" w:cs="宋体" w:hint="eastAsia"/>
        </w:rPr>
        <w:t>0575-</w:t>
      </w:r>
      <w:r w:rsidR="005C1E9C">
        <w:rPr>
          <w:rFonts w:ascii="宋体" w:hAnsi="宋体" w:cs="宋体" w:hint="eastAsia"/>
        </w:rPr>
        <w:t>83112601</w:t>
      </w:r>
      <w:r w:rsidRPr="000301B6">
        <w:rPr>
          <w:rFonts w:ascii="宋体" w:hAnsi="宋体" w:hint="eastAsia"/>
        </w:rPr>
        <w:t>进行咨询。</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2.重大事项披露和披露方式：对于我行认为已经、即将或可能对理财产品的全体投资者利益有重大影响的事项，</w:t>
      </w:r>
      <w:r>
        <w:rPr>
          <w:rFonts w:ascii="宋体" w:hAnsi="宋体" w:hint="eastAsia"/>
        </w:rPr>
        <w:t>嵊州</w:t>
      </w:r>
      <w:r w:rsidRPr="000301B6">
        <w:rPr>
          <w:rFonts w:ascii="宋体" w:hAnsi="宋体" w:hint="eastAsia"/>
        </w:rPr>
        <w:t>农商银行将在</w:t>
      </w:r>
      <w:r w:rsidR="00966BE9">
        <w:rPr>
          <w:rFonts w:ascii="宋体" w:hAnsi="宋体" w:hint="eastAsia"/>
        </w:rPr>
        <w:t>2</w:t>
      </w:r>
      <w:r w:rsidR="00966BE9" w:rsidRPr="000301B6">
        <w:rPr>
          <w:rFonts w:ascii="宋体" w:hAnsi="宋体" w:hint="eastAsia"/>
        </w:rPr>
        <w:t>日内</w:t>
      </w:r>
      <w:r w:rsidRPr="000301B6">
        <w:rPr>
          <w:rFonts w:ascii="宋体" w:hAnsi="宋体" w:hint="eastAsia"/>
        </w:rPr>
        <w:t>，通过官方网站或/及银行认为适当的其他方式进行公告。</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3.特殊事项披露和披露方式：若遇需要单独告知或确认的特殊事项，我行将通过您的预留联系方式进行告知或确认。您预留在</w:t>
      </w:r>
      <w:r>
        <w:rPr>
          <w:rFonts w:ascii="宋体" w:hAnsi="宋体" w:hint="eastAsia"/>
        </w:rPr>
        <w:t>嵊州</w:t>
      </w:r>
      <w:r w:rsidRPr="000301B6">
        <w:rPr>
          <w:rFonts w:ascii="宋体" w:hAnsi="宋体" w:hint="eastAsia"/>
        </w:rPr>
        <w:t>农商银行的有效联系方式变更的，应及时到我行</w:t>
      </w:r>
      <w:r w:rsidRPr="000301B6">
        <w:rPr>
          <w:rFonts w:ascii="宋体" w:hAnsi="宋体" w:hint="eastAsia"/>
        </w:rPr>
        <w:lastRenderedPageBreak/>
        <w:t>营业柜台办理信息更新。</w:t>
      </w:r>
    </w:p>
    <w:p w:rsidR="00CF0B2A" w:rsidRPr="000301B6" w:rsidRDefault="00CF0B2A" w:rsidP="00CF0B2A">
      <w:pPr>
        <w:spacing w:line="360" w:lineRule="auto"/>
        <w:rPr>
          <w:rFonts w:ascii="宋体" w:hAnsi="宋体"/>
        </w:rPr>
      </w:pPr>
      <w:r w:rsidRPr="000301B6">
        <w:rPr>
          <w:rFonts w:ascii="宋体" w:hAnsi="宋体" w:hint="eastAsia"/>
        </w:rPr>
        <w:t>（四）客户咨询投诉渠道及</w:t>
      </w:r>
      <w:r>
        <w:rPr>
          <w:rFonts w:ascii="宋体" w:hAnsi="宋体" w:hint="eastAsia"/>
        </w:rPr>
        <w:t>嵊州</w:t>
      </w:r>
      <w:r w:rsidRPr="000301B6">
        <w:rPr>
          <w:rFonts w:ascii="宋体" w:hAnsi="宋体" w:hint="eastAsia"/>
        </w:rPr>
        <w:t>农商银行联系方式</w:t>
      </w:r>
    </w:p>
    <w:p w:rsidR="00CF0B2A" w:rsidRPr="0007669F" w:rsidRDefault="00CF0B2A" w:rsidP="00CF0B2A">
      <w:pPr>
        <w:spacing w:line="360" w:lineRule="auto"/>
        <w:ind w:firstLineChars="200" w:firstLine="420"/>
        <w:rPr>
          <w:rFonts w:ascii="宋体" w:hAnsi="宋体"/>
        </w:rPr>
      </w:pPr>
      <w:r w:rsidRPr="000301B6">
        <w:rPr>
          <w:rFonts w:ascii="宋体" w:hAnsi="宋体" w:hint="eastAsia"/>
        </w:rPr>
        <w:t>若您在理财产品办理中有任何的疑问或不满，可拨打我行理财业务投诉热线</w:t>
      </w:r>
      <w:r w:rsidRPr="000301B6">
        <w:rPr>
          <w:rFonts w:ascii="宋体" w:hAnsi="宋体" w:cs="宋体" w:hint="eastAsia"/>
        </w:rPr>
        <w:t>0575-</w:t>
      </w:r>
      <w:r w:rsidR="00353966">
        <w:rPr>
          <w:rFonts w:ascii="宋体" w:hAnsi="宋体" w:cs="宋体" w:hint="eastAsia"/>
        </w:rPr>
        <w:t>83181288</w:t>
      </w:r>
      <w:r w:rsidRPr="000301B6">
        <w:rPr>
          <w:rFonts w:ascii="宋体" w:hAnsi="宋体" w:hint="eastAsia"/>
        </w:rPr>
        <w:t>进行咨询或投诉；或就近咨询</w:t>
      </w:r>
      <w:r>
        <w:rPr>
          <w:rFonts w:ascii="宋体" w:hAnsi="宋体" w:hint="eastAsia"/>
        </w:rPr>
        <w:t>嵊州</w:t>
      </w:r>
      <w:r w:rsidRPr="000301B6">
        <w:rPr>
          <w:rFonts w:ascii="宋体" w:hAnsi="宋体" w:hint="eastAsia"/>
        </w:rPr>
        <w:t>农商银行网点</w:t>
      </w:r>
      <w:r>
        <w:rPr>
          <w:rFonts w:ascii="宋体" w:hAnsi="宋体" w:hint="eastAsia"/>
        </w:rPr>
        <w:t>理财经理</w:t>
      </w:r>
      <w:r w:rsidR="00353966">
        <w:rPr>
          <w:rFonts w:ascii="宋体" w:hAnsi="宋体" w:hint="eastAsia"/>
        </w:rPr>
        <w:t>。</w:t>
      </w:r>
    </w:p>
    <w:p w:rsidR="00CF0B2A" w:rsidRDefault="00CF0B2A" w:rsidP="00CF0B2A">
      <w:bookmarkStart w:id="0" w:name="_GoBack"/>
      <w:bookmarkEnd w:id="0"/>
    </w:p>
    <w:p w:rsidR="00927A3B" w:rsidRDefault="00927A3B" w:rsidP="00CF0B2A"/>
    <w:p w:rsidR="00927A3B" w:rsidRPr="00F05E53" w:rsidRDefault="00927A3B" w:rsidP="00CF0B2A">
      <w:r>
        <w:rPr>
          <w:rFonts w:hint="eastAsia"/>
        </w:rPr>
        <w:t xml:space="preserve">                                             </w:t>
      </w:r>
      <w:r>
        <w:rPr>
          <w:rFonts w:hint="eastAsia"/>
        </w:rPr>
        <w:t>浙江嵊州农村商业银行股份有限公司</w:t>
      </w:r>
    </w:p>
    <w:p w:rsidR="00CF0B2A" w:rsidRPr="00CF0B2A" w:rsidRDefault="00CF0B2A"/>
    <w:sectPr w:rsidR="00CF0B2A" w:rsidRPr="00CF0B2A" w:rsidSect="00CF0B2A">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5628" w:rsidRDefault="00CE5628" w:rsidP="00CF0B2A">
      <w:r>
        <w:separator/>
      </w:r>
    </w:p>
  </w:endnote>
  <w:endnote w:type="continuationSeparator" w:id="1">
    <w:p w:rsidR="00CE5628" w:rsidRDefault="00CE5628" w:rsidP="00CF0B2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10460"/>
      <w:docPartObj>
        <w:docPartGallery w:val="Page Numbers (Bottom of Page)"/>
        <w:docPartUnique/>
      </w:docPartObj>
    </w:sdtPr>
    <w:sdtContent>
      <w:p w:rsidR="009C7E00" w:rsidRDefault="001B6333">
        <w:pPr>
          <w:pStyle w:val="a4"/>
          <w:jc w:val="center"/>
        </w:pPr>
        <w:fldSimple w:instr=" PAGE   \* MERGEFORMAT ">
          <w:r w:rsidR="00DA4867" w:rsidRPr="00DA4867">
            <w:rPr>
              <w:noProof/>
              <w:lang w:val="zh-CN"/>
            </w:rPr>
            <w:t>3</w:t>
          </w:r>
        </w:fldSimple>
      </w:p>
    </w:sdtContent>
  </w:sdt>
  <w:p w:rsidR="009C7E00" w:rsidRDefault="009C7E0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5628" w:rsidRDefault="00CE5628" w:rsidP="00CF0B2A">
      <w:r>
        <w:separator/>
      </w:r>
    </w:p>
  </w:footnote>
  <w:footnote w:type="continuationSeparator" w:id="1">
    <w:p w:rsidR="00CE5628" w:rsidRDefault="00CE5628" w:rsidP="00CF0B2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F0B2A"/>
    <w:rsid w:val="000131F1"/>
    <w:rsid w:val="00054463"/>
    <w:rsid w:val="00064F72"/>
    <w:rsid w:val="00081A94"/>
    <w:rsid w:val="0009644C"/>
    <w:rsid w:val="000A2E16"/>
    <w:rsid w:val="000A5FD1"/>
    <w:rsid w:val="000D3F02"/>
    <w:rsid w:val="00104BB3"/>
    <w:rsid w:val="001329FD"/>
    <w:rsid w:val="00135F38"/>
    <w:rsid w:val="00141544"/>
    <w:rsid w:val="00193CF3"/>
    <w:rsid w:val="001B6333"/>
    <w:rsid w:val="001F3FF6"/>
    <w:rsid w:val="00237673"/>
    <w:rsid w:val="00240D50"/>
    <w:rsid w:val="002650D5"/>
    <w:rsid w:val="002967F0"/>
    <w:rsid w:val="002E035D"/>
    <w:rsid w:val="002F107B"/>
    <w:rsid w:val="00301CDE"/>
    <w:rsid w:val="00326614"/>
    <w:rsid w:val="00353966"/>
    <w:rsid w:val="003A0CF7"/>
    <w:rsid w:val="003A2473"/>
    <w:rsid w:val="00426115"/>
    <w:rsid w:val="00432A71"/>
    <w:rsid w:val="00461213"/>
    <w:rsid w:val="004A0FE9"/>
    <w:rsid w:val="004E3A3F"/>
    <w:rsid w:val="004E68E3"/>
    <w:rsid w:val="004E7662"/>
    <w:rsid w:val="00501C9D"/>
    <w:rsid w:val="00505505"/>
    <w:rsid w:val="00521637"/>
    <w:rsid w:val="00540EFC"/>
    <w:rsid w:val="00543458"/>
    <w:rsid w:val="00550A21"/>
    <w:rsid w:val="005715D1"/>
    <w:rsid w:val="00576F2F"/>
    <w:rsid w:val="0059579D"/>
    <w:rsid w:val="005975FC"/>
    <w:rsid w:val="005C1E9C"/>
    <w:rsid w:val="005C3A48"/>
    <w:rsid w:val="005D410F"/>
    <w:rsid w:val="005E0EAD"/>
    <w:rsid w:val="005F2A21"/>
    <w:rsid w:val="0060308E"/>
    <w:rsid w:val="00605957"/>
    <w:rsid w:val="00605F53"/>
    <w:rsid w:val="00607E65"/>
    <w:rsid w:val="00637037"/>
    <w:rsid w:val="0068077A"/>
    <w:rsid w:val="0069567C"/>
    <w:rsid w:val="006B2B02"/>
    <w:rsid w:val="006D2B44"/>
    <w:rsid w:val="0071657B"/>
    <w:rsid w:val="00721127"/>
    <w:rsid w:val="00761B71"/>
    <w:rsid w:val="0077275A"/>
    <w:rsid w:val="00791226"/>
    <w:rsid w:val="007A6FB1"/>
    <w:rsid w:val="007D39A4"/>
    <w:rsid w:val="00803973"/>
    <w:rsid w:val="00812C4A"/>
    <w:rsid w:val="00856563"/>
    <w:rsid w:val="00866193"/>
    <w:rsid w:val="008B25BA"/>
    <w:rsid w:val="008B31CB"/>
    <w:rsid w:val="008B5A4D"/>
    <w:rsid w:val="008D03EE"/>
    <w:rsid w:val="009068C0"/>
    <w:rsid w:val="00927A3B"/>
    <w:rsid w:val="00966BE9"/>
    <w:rsid w:val="0099358C"/>
    <w:rsid w:val="009B60D2"/>
    <w:rsid w:val="009B623B"/>
    <w:rsid w:val="009C7E00"/>
    <w:rsid w:val="009D0C35"/>
    <w:rsid w:val="009E0CBD"/>
    <w:rsid w:val="00A32370"/>
    <w:rsid w:val="00A51902"/>
    <w:rsid w:val="00A61556"/>
    <w:rsid w:val="00A9210F"/>
    <w:rsid w:val="00A96DA6"/>
    <w:rsid w:val="00AC5324"/>
    <w:rsid w:val="00AE5A21"/>
    <w:rsid w:val="00B2259B"/>
    <w:rsid w:val="00B33518"/>
    <w:rsid w:val="00BA2EEC"/>
    <w:rsid w:val="00BE5868"/>
    <w:rsid w:val="00C4457A"/>
    <w:rsid w:val="00C66918"/>
    <w:rsid w:val="00CB120F"/>
    <w:rsid w:val="00CB5074"/>
    <w:rsid w:val="00CE5628"/>
    <w:rsid w:val="00CF0ADE"/>
    <w:rsid w:val="00CF0B2A"/>
    <w:rsid w:val="00D173C0"/>
    <w:rsid w:val="00D75575"/>
    <w:rsid w:val="00D82D27"/>
    <w:rsid w:val="00D91A66"/>
    <w:rsid w:val="00DA4867"/>
    <w:rsid w:val="00DB7730"/>
    <w:rsid w:val="00DD543B"/>
    <w:rsid w:val="00DF79AF"/>
    <w:rsid w:val="00E20DAF"/>
    <w:rsid w:val="00E40970"/>
    <w:rsid w:val="00E55969"/>
    <w:rsid w:val="00E562C9"/>
    <w:rsid w:val="00E72376"/>
    <w:rsid w:val="00E72E4F"/>
    <w:rsid w:val="00E83622"/>
    <w:rsid w:val="00ED53E4"/>
    <w:rsid w:val="00ED7C77"/>
    <w:rsid w:val="00EF6119"/>
    <w:rsid w:val="00F0498B"/>
    <w:rsid w:val="00F24A02"/>
    <w:rsid w:val="00F40227"/>
    <w:rsid w:val="00F45B09"/>
    <w:rsid w:val="00F50F08"/>
    <w:rsid w:val="00F706FB"/>
    <w:rsid w:val="00FB3C0B"/>
    <w:rsid w:val="00FB3D23"/>
    <w:rsid w:val="00FD5ABB"/>
    <w:rsid w:val="00FE3B43"/>
    <w:rsid w:val="00FE7C33"/>
    <w:rsid w:val="00FF03DE"/>
    <w:rsid w:val="00FF6B9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B2A"/>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F0B2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CF0B2A"/>
    <w:rPr>
      <w:sz w:val="18"/>
      <w:szCs w:val="18"/>
    </w:rPr>
  </w:style>
  <w:style w:type="paragraph" w:styleId="a4">
    <w:name w:val="footer"/>
    <w:basedOn w:val="a"/>
    <w:link w:val="Char0"/>
    <w:uiPriority w:val="99"/>
    <w:unhideWhenUsed/>
    <w:rsid w:val="00CF0B2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CF0B2A"/>
    <w:rPr>
      <w:sz w:val="18"/>
      <w:szCs w:val="18"/>
    </w:rPr>
  </w:style>
  <w:style w:type="paragraph" w:styleId="a5">
    <w:name w:val="Balloon Text"/>
    <w:basedOn w:val="a"/>
    <w:link w:val="Char1"/>
    <w:uiPriority w:val="99"/>
    <w:semiHidden/>
    <w:unhideWhenUsed/>
    <w:rsid w:val="00E55969"/>
    <w:rPr>
      <w:sz w:val="18"/>
      <w:szCs w:val="18"/>
    </w:rPr>
  </w:style>
  <w:style w:type="character" w:customStyle="1" w:styleId="Char1">
    <w:name w:val="批注框文本 Char"/>
    <w:basedOn w:val="a0"/>
    <w:link w:val="a5"/>
    <w:uiPriority w:val="99"/>
    <w:semiHidden/>
    <w:rsid w:val="00E55969"/>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3</Pages>
  <Words>233</Words>
  <Characters>1332</Characters>
  <Application>Microsoft Office Word</Application>
  <DocSecurity>0</DocSecurity>
  <Lines>11</Lines>
  <Paragraphs>3</Paragraphs>
  <ScaleCrop>false</ScaleCrop>
  <Company/>
  <LinksUpToDate>false</LinksUpToDate>
  <CharactersWithSpaces>1562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陈冠学</dc:creator>
  <cp:keywords/>
  <dc:description/>
  <cp:lastModifiedBy>刘瑗璐</cp:lastModifiedBy>
  <cp:revision>67</cp:revision>
  <dcterms:created xsi:type="dcterms:W3CDTF">2020-07-30T09:01:00Z</dcterms:created>
  <dcterms:modified xsi:type="dcterms:W3CDTF">2023-10-12T02:20:00Z</dcterms:modified>
</cp:coreProperties>
</file>