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bookmarkStart w:id="0" w:name="_GoBack"/>
      <w:bookmarkEnd w:id="0"/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季添益1904期（TYG3M1904）</w:t>
      </w:r>
    </w:p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业绩比较基准及开放期公告</w:t>
      </w: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尊敬的投资者：</w:t>
      </w:r>
    </w:p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根据市场情况及产品投资的资产组合收益变动情况，季添益1904期（产品编号：TYG3M1904）下一运行周期（2024-1-3至2024-4-9）的业绩比较基准如下：</w:t>
      </w:r>
    </w:p>
    <w:tbl>
      <w:tblPr>
        <w:tblStyle w:val="8"/>
        <w:tblW w:w="85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8"/>
        <w:gridCol w:w="42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TYG3M1904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2.65%-3.50%</w:t>
            </w:r>
          </w:p>
        </w:tc>
      </w:tr>
    </w:tbl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8"/>
        <w:tblW w:w="85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2845"/>
        <w:gridCol w:w="2312"/>
        <w:gridCol w:w="18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序号</w:t>
            </w:r>
          </w:p>
        </w:tc>
        <w:tc>
          <w:tcPr>
            <w:tcW w:w="284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2312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交易类型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本周期</w:t>
            </w:r>
          </w:p>
        </w:tc>
        <w:tc>
          <w:tcPr>
            <w:tcW w:w="284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2023-12-27 9:00至 2024-1-2 17:00</w:t>
            </w:r>
          </w:p>
        </w:tc>
        <w:tc>
          <w:tcPr>
            <w:tcW w:w="2312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2024-1-3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下一周期</w:t>
            </w:r>
          </w:p>
        </w:tc>
        <w:tc>
          <w:tcPr>
            <w:tcW w:w="284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2024-4-3 9:00至2024-4-9 17:00</w:t>
            </w:r>
          </w:p>
        </w:tc>
        <w:tc>
          <w:tcPr>
            <w:tcW w:w="2312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2024-4-10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</w:tbl>
    <w:p>
      <w:pPr>
        <w:widowControl/>
        <w:spacing w:line="360" w:lineRule="auto"/>
        <w:jc w:val="left"/>
        <w:rPr>
          <w:rFonts w:ascii="宋体" w:hAnsi="宋体" w:cs="宋体"/>
          <w:kern w:val="0"/>
          <w:sz w:val="24"/>
        </w:rPr>
      </w:pPr>
    </w:p>
    <w:p>
      <w:pPr>
        <w:widowControl/>
        <w:spacing w:line="360" w:lineRule="auto"/>
        <w:jc w:val="left"/>
        <w:rPr>
          <w:rFonts w:ascii="宋体" w:hAnsi="宋体" w:cs="宋体"/>
          <w:color w:val="333333"/>
          <w:kern w:val="0"/>
          <w:sz w:val="27"/>
          <w:szCs w:val="27"/>
        </w:rPr>
      </w:pPr>
      <w:r>
        <w:rPr>
          <w:rFonts w:hint="eastAsia" w:ascii="宋体" w:hAnsi="宋体" w:cs="宋体"/>
          <w:kern w:val="0"/>
          <w:szCs w:val="21"/>
        </w:rPr>
        <w:t>注：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hint="eastAsia" w:ascii="微软雅黑" w:hAnsi="微软雅黑" w:cs="宋体"/>
          <w:color w:val="333333"/>
          <w:kern w:val="0"/>
          <w:sz w:val="24"/>
        </w:rPr>
        <w:t>                         杭银理财有限责任公司</w:t>
      </w:r>
    </w:p>
    <w:p>
      <w:pPr>
        <w:widowControl/>
        <w:jc w:val="right"/>
      </w:pPr>
      <w:r>
        <w:rPr>
          <w:rFonts w:hint="eastAsia" w:ascii="宋体" w:hAnsi="宋体" w:cs="宋体"/>
          <w:color w:val="333333"/>
          <w:kern w:val="0"/>
          <w:sz w:val="24"/>
        </w:rPr>
        <w:t>                         </w:t>
      </w:r>
      <w:r>
        <w:rPr>
          <w:rFonts w:ascii="宋体" w:hAnsi="宋体" w:eastAsia="宋体" w:cs="宋体"/>
          <w:color w:val="333333"/>
          <w:sz w:val="24"/>
        </w:rPr>
        <w:t>2023年12月18日</w:t>
      </w:r>
    </w:p>
    <w:sectPr>
      <w:headerReference r:id="rId3" w:type="default"/>
      <w:pgSz w:w="11906" w:h="16838"/>
      <w:pgMar w:top="2551" w:right="1803" w:bottom="2551" w:left="1803" w:header="851" w:footer="992" w:gutter="0"/>
      <w:cols w:space="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hideSpellingErrors/>
  <w:hideGrammaticalErrors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rsids>
    <w:rsidRoot w:val="00000000"/>
    <w:rsid w:val="40A760B8"/>
    <w:rsid w:val="41AA4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400" w:lineRule="exact"/>
      <w:jc w:val="center"/>
      <w:outlineLvl w:val="0"/>
    </w:pPr>
    <w:rPr>
      <w:rFonts w:ascii="Times New Roman" w:hAnsi="Times New Roman" w:eastAsia="宋体"/>
      <w:b/>
      <w:kern w:val="44"/>
      <w:sz w:val="2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1"/>
    </w:pPr>
    <w:rPr>
      <w:rFonts w:ascii="Arial" w:hAnsi="Arial" w:eastAsia="宋体"/>
      <w:b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2"/>
    </w:pPr>
    <w:rPr>
      <w:rFonts w:ascii="Times New Roman" w:hAnsi="Times New Roman" w:eastAsia="宋体"/>
      <w:b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90</Words>
  <Characters>516</Characters>
  <Lines>4</Lines>
  <Paragraphs>1</Paragraphs>
  <TotalTime>166</TotalTime>
  <ScaleCrop>false</ScaleCrop>
  <LinksUpToDate>false</LinksUpToDate>
  <CharactersWithSpaces>605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2022-08-17T14:47:00Z</dcterms:created>
  <dc:creator>Administrator</dc:creator>
  <cp:lastModifiedBy>hccb</cp:lastModifiedBy>
  <dcterms:modified xsi:type="dcterms:W3CDTF">2023-12-19T02:10:56Z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