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周添益2101期</w:t>
      </w:r>
    </w:p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周添益2101期</w:t>
      </w:r>
      <w:r>
        <w:rPr>
          <w:rFonts w:ascii="宋体" w:hAnsi="宋体" w:eastAsia="宋体" w:cs="宋体"/>
          <w:sz w:val="24"/>
        </w:rPr>
        <w:t>(产品代码：TYG7D2101)最新运作周期已运行结束，产品运行正常。理财产品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123运作周期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eastAsia="宋体" w:cs="宋体"/>
                <w:sz w:val="20"/>
              </w:rPr>
              <w:t>至2024-02-07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2024-02-0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122运作周期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eastAsia="宋体" w:cs="宋体"/>
                <w:sz w:val="20"/>
              </w:rPr>
              <w:t>至2024-01-31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121运作周期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eastAsia="宋体" w:cs="宋体"/>
                <w:sz w:val="20"/>
              </w:rPr>
              <w:t>至2024-01-24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120运作周期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eastAsia="宋体" w:cs="宋体"/>
                <w:sz w:val="20"/>
              </w:rPr>
              <w:t>至2024-01-17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119运作周期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eastAsia="宋体" w:cs="宋体"/>
                <w:sz w:val="20"/>
              </w:rPr>
              <w:t>至2024-01-10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118运作周期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eastAsia="宋体" w:cs="宋体"/>
                <w:sz w:val="20"/>
              </w:rPr>
              <w:t>至2024-01-03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117运作周期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eastAsia="宋体" w:cs="宋体"/>
                <w:sz w:val="20"/>
              </w:rPr>
              <w:t>至2023-12-27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116运作周期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eastAsia="宋体" w:cs="宋体"/>
                <w:sz w:val="20"/>
              </w:rPr>
              <w:t>至2023-12-20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115运作周期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eastAsia="宋体" w:cs="宋体"/>
                <w:sz w:val="20"/>
              </w:rPr>
              <w:t>至2023-12-13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114运作周期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eastAsia="宋体" w:cs="宋体"/>
                <w:sz w:val="20"/>
              </w:rPr>
              <w:t>至2023-12-06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113运作周期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eastAsia="宋体" w:cs="宋体"/>
                <w:sz w:val="20"/>
              </w:rPr>
              <w:t>至2023-11-29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112运作周期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eastAsia="宋体" w:cs="宋体"/>
                <w:sz w:val="20"/>
              </w:rPr>
              <w:t>至2023-11-22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111运作周期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eastAsia="宋体" w:cs="宋体"/>
                <w:sz w:val="20"/>
              </w:rPr>
              <w:t>至2023-11-15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110运作周期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eastAsia="宋体" w:cs="宋体"/>
                <w:sz w:val="20"/>
              </w:rPr>
              <w:t>至2023-11-08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109运作周期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eastAsia="宋体" w:cs="宋体"/>
                <w:sz w:val="20"/>
              </w:rPr>
              <w:t>至2023-11-01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108运作周期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eastAsia="宋体" w:cs="宋体"/>
                <w:sz w:val="20"/>
              </w:rPr>
              <w:t>至2023-10-25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107运作周期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eastAsia="宋体" w:cs="宋体"/>
                <w:sz w:val="20"/>
              </w:rPr>
              <w:t>至2023-10-18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106运作周期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eastAsia="宋体" w:cs="宋体"/>
                <w:sz w:val="20"/>
              </w:rPr>
              <w:t>至2023-10-11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105运作周期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eastAsia="宋体" w:cs="宋体"/>
                <w:sz w:val="20"/>
              </w:rPr>
              <w:t>至2023-09-27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104运作周期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eastAsia="宋体" w:cs="宋体"/>
                <w:sz w:val="20"/>
              </w:rPr>
              <w:t>至2023-09-20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103运作周期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eastAsia="宋体" w:cs="宋体"/>
                <w:sz w:val="20"/>
              </w:rPr>
              <w:t>至2023-09-13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102运作周期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eastAsia="宋体" w:cs="宋体"/>
                <w:sz w:val="20"/>
              </w:rPr>
              <w:t>至2023-09-06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101运作周期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eastAsia="宋体" w:cs="宋体"/>
                <w:sz w:val="20"/>
              </w:rPr>
              <w:t>至2023-08-30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100运作周期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eastAsia="宋体" w:cs="宋体"/>
                <w:sz w:val="20"/>
              </w:rPr>
              <w:t>至2023-08-23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eastAsia="宋体" w:cs="宋体"/>
                <w:sz w:val="20"/>
              </w:rPr>
              <w:t>至2023-08-16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eastAsia="宋体" w:cs="宋体"/>
                <w:sz w:val="20"/>
              </w:rPr>
              <w:t>至2023-08-09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eastAsia="宋体" w:cs="宋体"/>
                <w:sz w:val="20"/>
              </w:rPr>
              <w:t>至2023-08-02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eastAsia="宋体" w:cs="宋体"/>
                <w:sz w:val="20"/>
              </w:rPr>
              <w:t>至2023-07-26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eastAsia="宋体" w:cs="宋体"/>
                <w:sz w:val="20"/>
              </w:rPr>
              <w:t>至2023-07-19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eastAsia="宋体" w:cs="宋体"/>
                <w:sz w:val="20"/>
              </w:rPr>
              <w:t>至2023-07-12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eastAsia="宋体" w:cs="宋体"/>
                <w:sz w:val="20"/>
              </w:rPr>
              <w:t>至2023-07-05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eastAsia="宋体" w:cs="宋体"/>
                <w:sz w:val="20"/>
              </w:rPr>
              <w:t>至2023-06-28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eastAsia="宋体" w:cs="宋体"/>
                <w:sz w:val="20"/>
              </w:rPr>
              <w:t>至2023-06-14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eastAsia="宋体" w:cs="宋体"/>
                <w:sz w:val="20"/>
              </w:rPr>
              <w:t>至2023-06-07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eastAsia="宋体" w:cs="宋体"/>
                <w:sz w:val="20"/>
              </w:rPr>
              <w:t>至2023-05-31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eastAsia="宋体" w:cs="宋体"/>
                <w:sz w:val="20"/>
              </w:rPr>
              <w:t>至2023-05-24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eastAsia="宋体" w:cs="宋体"/>
                <w:sz w:val="20"/>
              </w:rPr>
              <w:t>至2023-05-17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eastAsia="宋体" w:cs="宋体"/>
                <w:sz w:val="20"/>
              </w:rPr>
              <w:t>至2023-05-10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eastAsia="宋体" w:cs="宋体"/>
                <w:sz w:val="20"/>
              </w:rPr>
              <w:t>至2023-05-04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eastAsia="宋体" w:cs="宋体"/>
                <w:sz w:val="20"/>
              </w:rPr>
              <w:t>至2023-04-26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eastAsia="宋体" w:cs="宋体"/>
                <w:sz w:val="20"/>
              </w:rPr>
              <w:t>至2023-04-19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eastAsia="宋体" w:cs="宋体"/>
                <w:sz w:val="20"/>
              </w:rPr>
              <w:t>至2023-04-12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eastAsia="宋体" w:cs="宋体"/>
                <w:sz w:val="20"/>
              </w:rPr>
              <w:t>至2023-04-06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eastAsia="宋体" w:cs="宋体"/>
                <w:sz w:val="20"/>
              </w:rPr>
              <w:t>至2023-03-29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eastAsia="宋体" w:cs="宋体"/>
                <w:sz w:val="20"/>
              </w:rPr>
              <w:t>至2023-03-22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eastAsia="宋体" w:cs="宋体"/>
                <w:sz w:val="20"/>
              </w:rPr>
              <w:t>至2023-03-15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eastAsia="宋体" w:cs="宋体"/>
                <w:sz w:val="20"/>
              </w:rPr>
              <w:t>至2023-03-08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eastAsia="宋体" w:cs="宋体"/>
                <w:sz w:val="20"/>
              </w:rPr>
              <w:t>至2023-03-01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eastAsia="宋体" w:cs="宋体"/>
                <w:sz w:val="20"/>
              </w:rPr>
              <w:t>至2023-02-22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eastAsia="宋体" w:cs="宋体"/>
                <w:sz w:val="20"/>
              </w:rPr>
              <w:t>至2023-02-15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eastAsia="宋体" w:cs="宋体"/>
                <w:sz w:val="20"/>
              </w:rPr>
              <w:t>至2023-02-08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eastAsia="宋体" w:cs="宋体"/>
                <w:sz w:val="20"/>
              </w:rPr>
              <w:t>至2023-02-01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eastAsia="宋体" w:cs="宋体"/>
                <w:sz w:val="20"/>
              </w:rPr>
              <w:t>至2023-01-18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eastAsia="宋体" w:cs="宋体"/>
                <w:sz w:val="20"/>
              </w:rPr>
              <w:t>至2023-01-11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eastAsia="宋体" w:cs="宋体"/>
                <w:sz w:val="20"/>
              </w:rPr>
              <w:t>至2023-01-04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eastAsia="宋体" w:cs="宋体"/>
                <w:sz w:val="20"/>
              </w:rPr>
              <w:t>至2022-12-28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eastAsia="宋体" w:cs="宋体"/>
                <w:sz w:val="20"/>
              </w:rPr>
              <w:t>至2022-12-21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eastAsia="宋体" w:cs="宋体"/>
                <w:sz w:val="20"/>
              </w:rPr>
              <w:t>至2022-12-14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eastAsia="宋体" w:cs="宋体"/>
                <w:sz w:val="20"/>
              </w:rPr>
              <w:t>至2022-12-07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eastAsia="宋体" w:cs="宋体"/>
                <w:sz w:val="20"/>
              </w:rPr>
              <w:t>至2022-11-30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eastAsia="宋体" w:cs="宋体"/>
                <w:sz w:val="20"/>
              </w:rPr>
              <w:t>至2022-11-23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eastAsia="宋体" w:cs="宋体"/>
                <w:sz w:val="20"/>
              </w:rPr>
              <w:t>至2022-11-16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eastAsia="宋体" w:cs="宋体"/>
                <w:sz w:val="20"/>
              </w:rPr>
              <w:t>至2022-11-09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eastAsia="宋体" w:cs="宋体"/>
                <w:sz w:val="20"/>
              </w:rPr>
              <w:t>至2022-11-02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eastAsia="宋体" w:cs="宋体"/>
                <w:sz w:val="20"/>
              </w:rPr>
              <w:t>至2022-10-26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eastAsia="宋体" w:cs="宋体"/>
                <w:sz w:val="20"/>
              </w:rPr>
              <w:t>至2022-10-19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eastAsia="宋体" w:cs="宋体"/>
                <w:sz w:val="20"/>
              </w:rPr>
              <w:t>至2022-10-12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eastAsia="宋体" w:cs="宋体"/>
                <w:sz w:val="20"/>
              </w:rPr>
              <w:t>至2022-09-28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eastAsia="宋体" w:cs="宋体"/>
                <w:sz w:val="20"/>
              </w:rPr>
              <w:t>至2022-09-21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2.2220%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eastAsia="宋体" w:cs="宋体"/>
                <w:sz w:val="20"/>
              </w:rPr>
              <w:t>至2022-09-14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eastAsia="宋体" w:cs="宋体"/>
                <w:sz w:val="20"/>
              </w:rPr>
              <w:t>至2022-09-07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eastAsia="宋体" w:cs="宋体"/>
                <w:sz w:val="20"/>
              </w:rPr>
              <w:t>至2022-08-31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eastAsia="宋体" w:cs="宋体"/>
                <w:sz w:val="20"/>
              </w:rPr>
              <w:t>至2022-08-24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eastAsia="宋体" w:cs="宋体"/>
                <w:sz w:val="20"/>
              </w:rPr>
              <w:t>至2022-08-17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eastAsia="宋体" w:cs="宋体"/>
                <w:sz w:val="20"/>
              </w:rPr>
              <w:t>至2022-08-10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eastAsia="宋体" w:cs="宋体"/>
                <w:sz w:val="20"/>
              </w:rPr>
              <w:t>至2022-08-03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eastAsia="宋体" w:cs="宋体"/>
                <w:sz w:val="20"/>
              </w:rPr>
              <w:t>至2022-07-27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eastAsia="宋体" w:cs="宋体"/>
                <w:sz w:val="20"/>
              </w:rPr>
              <w:t>至2022-07-20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eastAsia="宋体" w:cs="宋体"/>
                <w:sz w:val="20"/>
              </w:rPr>
              <w:t>至2022-07-13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eastAsia="宋体" w:cs="宋体"/>
                <w:sz w:val="20"/>
              </w:rPr>
              <w:t>至2022-07-06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eastAsia="宋体" w:cs="宋体"/>
                <w:sz w:val="20"/>
              </w:rPr>
              <w:t>至2022-06-29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eastAsia="宋体" w:cs="宋体"/>
                <w:sz w:val="20"/>
              </w:rPr>
              <w:t>至2022-06-22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eastAsia="宋体" w:cs="宋体"/>
                <w:sz w:val="20"/>
              </w:rPr>
              <w:t>至2022-06-15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eastAsia="宋体" w:cs="宋体"/>
                <w:sz w:val="20"/>
              </w:rPr>
              <w:t>至2022-06-08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eastAsia="宋体" w:cs="宋体"/>
                <w:sz w:val="20"/>
              </w:rPr>
              <w:t>至2022-06-01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eastAsia="宋体" w:cs="宋体"/>
                <w:sz w:val="20"/>
              </w:rPr>
              <w:t>至2022-05-25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eastAsia="宋体" w:cs="宋体"/>
                <w:sz w:val="20"/>
              </w:rPr>
              <w:t>至2022-05-18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eastAsia="宋体" w:cs="宋体"/>
                <w:sz w:val="20"/>
              </w:rPr>
              <w:t>至2022-05-11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eastAsia="宋体" w:cs="宋体"/>
                <w:sz w:val="20"/>
              </w:rPr>
              <w:t>至2022-05-05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eastAsia="宋体" w:cs="宋体"/>
                <w:sz w:val="20"/>
              </w:rPr>
              <w:t>至2022-04-27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eastAsia="宋体" w:cs="宋体"/>
                <w:sz w:val="20"/>
              </w:rPr>
              <w:t>至2022-04-20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eastAsia="宋体" w:cs="宋体"/>
                <w:sz w:val="20"/>
              </w:rPr>
              <w:t>至2022-04-13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eastAsia="宋体" w:cs="宋体"/>
                <w:sz w:val="20"/>
              </w:rPr>
              <w:t>至2022-04-06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eastAsia="宋体" w:cs="宋体"/>
                <w:sz w:val="20"/>
              </w:rPr>
              <w:t>至2022-03-30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eastAsia="宋体" w:cs="宋体"/>
                <w:sz w:val="20"/>
              </w:rPr>
              <w:t>至2022-03-23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eastAsia="宋体" w:cs="宋体"/>
                <w:sz w:val="20"/>
              </w:rPr>
              <w:t>至2022-03-16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eastAsia="宋体" w:cs="宋体"/>
                <w:sz w:val="20"/>
              </w:rPr>
              <w:t>至2022-03-09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eastAsia="宋体" w:cs="宋体"/>
                <w:sz w:val="20"/>
              </w:rPr>
              <w:t>至2022-03-02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eastAsia="宋体" w:cs="宋体"/>
                <w:sz w:val="20"/>
              </w:rPr>
              <w:t>至2022-02-23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eastAsia="宋体" w:cs="宋体"/>
                <w:sz w:val="20"/>
              </w:rPr>
              <w:t>至2022-02-16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eastAsia="宋体" w:cs="宋体"/>
                <w:sz w:val="20"/>
              </w:rPr>
              <w:t>至2022-02-09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eastAsia="宋体" w:cs="宋体"/>
                <w:sz w:val="20"/>
              </w:rPr>
              <w:t>至2022-01-26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eastAsia="宋体" w:cs="宋体"/>
                <w:sz w:val="20"/>
              </w:rPr>
              <w:t>至2022-01-19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eastAsia="宋体" w:cs="宋体"/>
                <w:sz w:val="20"/>
              </w:rPr>
              <w:t>至2022-01-12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eastAsia="宋体" w:cs="宋体"/>
                <w:sz w:val="20"/>
              </w:rPr>
              <w:t>至2022-01-05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eastAsia="宋体" w:cs="宋体"/>
                <w:sz w:val="20"/>
              </w:rPr>
              <w:t>至2021-12-29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eastAsia="宋体" w:cs="宋体"/>
                <w:sz w:val="20"/>
              </w:rPr>
              <w:t>至2021-12-22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eastAsia="宋体" w:cs="宋体"/>
                <w:sz w:val="20"/>
              </w:rPr>
              <w:t>至2021-12-15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eastAsia="宋体" w:cs="宋体"/>
                <w:sz w:val="20"/>
              </w:rPr>
              <w:t>至2021-12-08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eastAsia="宋体" w:cs="宋体"/>
                <w:sz w:val="20"/>
              </w:rPr>
              <w:t>至2021-12-01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eastAsia="宋体" w:cs="宋体"/>
                <w:sz w:val="20"/>
              </w:rPr>
              <w:t>至2021-11-24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eastAsia="宋体" w:cs="宋体"/>
                <w:sz w:val="20"/>
              </w:rPr>
              <w:t>至2021-11-17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eastAsia="宋体" w:cs="宋体"/>
                <w:sz w:val="20"/>
              </w:rPr>
              <w:t>至2021-11-10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eastAsia="宋体" w:cs="宋体"/>
                <w:sz w:val="20"/>
              </w:rPr>
              <w:t>至2021-11-03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eastAsia="宋体" w:cs="宋体"/>
                <w:sz w:val="20"/>
              </w:rPr>
              <w:t>至2021-10-27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eastAsia="宋体" w:cs="宋体"/>
                <w:sz w:val="20"/>
              </w:rPr>
              <w:t>至2021-10-20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eastAsia="宋体" w:cs="宋体"/>
                <w:sz w:val="20"/>
              </w:rPr>
              <w:t>至2021-10-13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eastAsia="宋体" w:cs="宋体"/>
                <w:sz w:val="20"/>
              </w:rPr>
              <w:t>至2021-09-29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eastAsia="宋体" w:cs="宋体"/>
                <w:sz w:val="20"/>
              </w:rPr>
              <w:t>至2021-09-22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eastAsia="宋体" w:cs="宋体"/>
                <w:sz w:val="20"/>
              </w:rPr>
              <w:t>至2021-09-15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eastAsia="宋体" w:cs="宋体"/>
                <w:sz w:val="20"/>
              </w:rPr>
              <w:t>至2021-09-08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eastAsia="宋体" w:cs="宋体"/>
                <w:sz w:val="20"/>
              </w:rPr>
              <w:t>至2021-09-01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eastAsia="宋体" w:cs="宋体"/>
                <w:sz w:val="20"/>
              </w:rPr>
              <w:t>至2021-08-25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周添益2101期B款</w:t>
      </w:r>
      <w:r>
        <w:rPr>
          <w:rFonts w:ascii="宋体" w:hAnsi="宋体" w:eastAsia="宋体" w:cs="宋体"/>
          <w:sz w:val="24"/>
        </w:rPr>
        <w:t>(产品代码：TYG7D2101B)最新运作周期已运行结束，产品运行正常。理财产品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eastAsia="宋体" w:cs="宋体"/>
                <w:sz w:val="20"/>
              </w:rPr>
              <w:t>至2024-02-07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eastAsia="宋体" w:cs="宋体"/>
                <w:sz w:val="20"/>
              </w:rPr>
              <w:t>至2024-01-31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eastAsia="宋体" w:cs="宋体"/>
                <w:sz w:val="20"/>
              </w:rPr>
              <w:t>至2024-01-24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eastAsia="宋体" w:cs="宋体"/>
                <w:sz w:val="20"/>
              </w:rPr>
              <w:t>至2024-01-17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eastAsia="宋体" w:cs="宋体"/>
                <w:sz w:val="20"/>
              </w:rPr>
              <w:t>至2024-01-10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eastAsia="宋体" w:cs="宋体"/>
                <w:sz w:val="20"/>
              </w:rPr>
              <w:t>至2024-01-03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eastAsia="宋体" w:cs="宋体"/>
                <w:sz w:val="20"/>
              </w:rPr>
              <w:t>至2023-12-27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eastAsia="宋体" w:cs="宋体"/>
                <w:sz w:val="20"/>
              </w:rPr>
              <w:t>至2023-12-20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eastAsia="宋体" w:cs="宋体"/>
                <w:sz w:val="20"/>
              </w:rPr>
              <w:t>至2023-12-13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eastAsia="宋体" w:cs="宋体"/>
                <w:sz w:val="20"/>
              </w:rPr>
              <w:t>至2023-12-06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eastAsia="宋体" w:cs="宋体"/>
                <w:sz w:val="20"/>
              </w:rPr>
              <w:t>至2023-11-29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eastAsia="宋体" w:cs="宋体"/>
                <w:sz w:val="20"/>
              </w:rPr>
              <w:t>至2023-11-22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eastAsia="宋体" w:cs="宋体"/>
                <w:sz w:val="20"/>
              </w:rPr>
              <w:t>至2023-11-15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eastAsia="宋体" w:cs="宋体"/>
                <w:sz w:val="20"/>
              </w:rPr>
              <w:t>至2023-11-08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eastAsia="宋体" w:cs="宋体"/>
                <w:sz w:val="20"/>
              </w:rPr>
              <w:t>至2023-11-01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eastAsia="宋体" w:cs="宋体"/>
                <w:sz w:val="20"/>
              </w:rPr>
              <w:t>至2023-10-25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eastAsia="宋体" w:cs="宋体"/>
                <w:sz w:val="20"/>
              </w:rPr>
              <w:t>至2023-10-18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eastAsia="宋体" w:cs="宋体"/>
                <w:sz w:val="20"/>
              </w:rPr>
              <w:t>至2023-10-11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eastAsia="宋体" w:cs="宋体"/>
                <w:sz w:val="20"/>
              </w:rPr>
              <w:t>至2023-09-27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eastAsia="宋体" w:cs="宋体"/>
                <w:sz w:val="20"/>
              </w:rPr>
              <w:t>至2023-09-20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eastAsia="宋体" w:cs="宋体"/>
                <w:sz w:val="20"/>
              </w:rPr>
              <w:t>至2023-09-13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eastAsia="宋体" w:cs="宋体"/>
                <w:sz w:val="20"/>
              </w:rPr>
              <w:t>至2023-09-06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eastAsia="宋体" w:cs="宋体"/>
                <w:sz w:val="20"/>
              </w:rPr>
              <w:t>至2023-08-30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eastAsia="宋体" w:cs="宋体"/>
                <w:sz w:val="20"/>
              </w:rPr>
              <w:t>至2023-08-23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eastAsia="宋体" w:cs="宋体"/>
                <w:sz w:val="20"/>
              </w:rPr>
              <w:t>至2023-08-16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eastAsia="宋体" w:cs="宋体"/>
                <w:sz w:val="20"/>
              </w:rPr>
              <w:t>至2023-08-09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eastAsia="宋体" w:cs="宋体"/>
                <w:sz w:val="20"/>
              </w:rPr>
              <w:t>至2023-08-02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eastAsia="宋体" w:cs="宋体"/>
                <w:sz w:val="20"/>
              </w:rPr>
              <w:t>至2023-07-26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eastAsia="宋体" w:cs="宋体"/>
                <w:sz w:val="20"/>
              </w:rPr>
              <w:t>至2023-07-19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eastAsia="宋体" w:cs="宋体"/>
                <w:sz w:val="20"/>
              </w:rPr>
              <w:t>至2023-07-12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eastAsia="宋体" w:cs="宋体"/>
                <w:sz w:val="20"/>
              </w:rPr>
              <w:t>至2023-07-05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eastAsia="宋体" w:cs="宋体"/>
                <w:sz w:val="20"/>
              </w:rPr>
              <w:t>至2023-06-28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eastAsia="宋体" w:cs="宋体"/>
                <w:sz w:val="20"/>
              </w:rPr>
              <w:t>至2023-06-14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eastAsia="宋体" w:cs="宋体"/>
                <w:sz w:val="20"/>
              </w:rPr>
              <w:t>至2023-06-07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eastAsia="宋体" w:cs="宋体"/>
                <w:sz w:val="20"/>
              </w:rPr>
              <w:t>至2023-05-31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eastAsia="宋体" w:cs="宋体"/>
                <w:sz w:val="20"/>
              </w:rPr>
              <w:t>至2023-05-24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eastAsia="宋体" w:cs="宋体"/>
                <w:sz w:val="20"/>
              </w:rPr>
              <w:t>至2023-05-17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eastAsia="宋体" w:cs="宋体"/>
                <w:sz w:val="20"/>
              </w:rPr>
              <w:t>至2023-05-10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eastAsia="宋体" w:cs="宋体"/>
                <w:sz w:val="20"/>
              </w:rPr>
              <w:t>至2023-05-04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eastAsia="宋体" w:cs="宋体"/>
                <w:sz w:val="20"/>
              </w:rPr>
              <w:t>至2023-04-26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eastAsia="宋体" w:cs="宋体"/>
                <w:sz w:val="20"/>
              </w:rPr>
              <w:t>至2023-04-19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eastAsia="宋体" w:cs="宋体"/>
                <w:sz w:val="20"/>
              </w:rPr>
              <w:t>至2023-04-12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eastAsia="宋体" w:cs="宋体"/>
                <w:sz w:val="20"/>
              </w:rPr>
              <w:t>至2023-04-06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eastAsia="宋体" w:cs="宋体"/>
                <w:sz w:val="20"/>
              </w:rPr>
              <w:t>至2023-03-29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eastAsia="宋体" w:cs="宋体"/>
                <w:sz w:val="20"/>
              </w:rPr>
              <w:t>至2023-03-22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eastAsia="宋体" w:cs="宋体"/>
                <w:sz w:val="20"/>
              </w:rPr>
              <w:t>至2023-03-15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eastAsia="宋体" w:cs="宋体"/>
                <w:sz w:val="20"/>
              </w:rPr>
              <w:t>至2023-03-08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eastAsia="宋体" w:cs="宋体"/>
                <w:sz w:val="20"/>
              </w:rPr>
              <w:t>至2023-03-01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eastAsia="宋体" w:cs="宋体"/>
                <w:sz w:val="20"/>
              </w:rPr>
              <w:t>至2023-02-22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eastAsia="宋体" w:cs="宋体"/>
                <w:sz w:val="20"/>
              </w:rPr>
              <w:t>至2023-02-15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eastAsia="宋体" w:cs="宋体"/>
                <w:sz w:val="20"/>
              </w:rPr>
              <w:t>至2023-02-08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eastAsia="宋体" w:cs="宋体"/>
                <w:sz w:val="20"/>
              </w:rPr>
              <w:t>至2023-02-01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eastAsia="宋体" w:cs="宋体"/>
                <w:sz w:val="20"/>
              </w:rPr>
              <w:t>至2023-01-18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eastAsia="宋体" w:cs="宋体"/>
                <w:sz w:val="20"/>
              </w:rPr>
              <w:t>至2023-01-11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eastAsia="宋体" w:cs="宋体"/>
                <w:sz w:val="20"/>
              </w:rPr>
              <w:t>至2023-01-04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eastAsia="宋体" w:cs="宋体"/>
                <w:sz w:val="20"/>
              </w:rPr>
              <w:t>至2022-12-28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eastAsia="宋体" w:cs="宋体"/>
                <w:sz w:val="20"/>
              </w:rPr>
              <w:t>至2022-12-21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eastAsia="宋体" w:cs="宋体"/>
                <w:sz w:val="20"/>
              </w:rPr>
              <w:t>至2022-12-14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eastAsia="宋体" w:cs="宋体"/>
                <w:sz w:val="20"/>
              </w:rPr>
              <w:t>至2022-12-07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eastAsia="宋体" w:cs="宋体"/>
                <w:sz w:val="20"/>
              </w:rPr>
              <w:t>至2022-11-30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eastAsia="宋体" w:cs="宋体"/>
                <w:sz w:val="20"/>
              </w:rPr>
              <w:t>至2022-11-23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eastAsia="宋体" w:cs="宋体"/>
                <w:sz w:val="20"/>
              </w:rPr>
              <w:t>至2022-11-16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eastAsia="宋体" w:cs="宋体"/>
                <w:sz w:val="20"/>
              </w:rPr>
              <w:t>至2022-11-09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eastAsia="宋体" w:cs="宋体"/>
                <w:sz w:val="20"/>
              </w:rPr>
              <w:t>至2022-11-02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eastAsia="宋体" w:cs="宋体"/>
                <w:sz w:val="20"/>
              </w:rPr>
              <w:t>至2022-10-26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eastAsia="宋体" w:cs="宋体"/>
                <w:sz w:val="20"/>
              </w:rPr>
              <w:t>至2022-10-19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eastAsia="宋体" w:cs="宋体"/>
                <w:sz w:val="20"/>
              </w:rPr>
              <w:t>至2022-10-12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eastAsia="宋体" w:cs="宋体"/>
                <w:sz w:val="20"/>
              </w:rPr>
              <w:t>至2022-09-28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eastAsia="宋体" w:cs="宋体"/>
                <w:sz w:val="20"/>
              </w:rPr>
              <w:t>至2022-09-21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eastAsia="宋体" w:cs="宋体"/>
                <w:sz w:val="20"/>
              </w:rPr>
              <w:t>至2022-09-14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eastAsia="宋体" w:cs="宋体"/>
                <w:sz w:val="20"/>
              </w:rPr>
              <w:t>至2022-09-07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eastAsia="宋体" w:cs="宋体"/>
                <w:sz w:val="20"/>
              </w:rPr>
              <w:t>至2022-08-31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eastAsia="宋体" w:cs="宋体"/>
                <w:sz w:val="20"/>
              </w:rPr>
              <w:t>至2022-08-24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eastAsia="宋体" w:cs="宋体"/>
                <w:sz w:val="20"/>
              </w:rPr>
              <w:t>至2022-08-17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eastAsia="宋体" w:cs="宋体"/>
                <w:sz w:val="20"/>
              </w:rPr>
              <w:t>至2022-08-10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eastAsia="宋体" w:cs="宋体"/>
                <w:sz w:val="20"/>
              </w:rPr>
              <w:t>至2022-08-03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eastAsia="宋体" w:cs="宋体"/>
                <w:sz w:val="20"/>
              </w:rPr>
              <w:t>至2022-07-27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eastAsia="宋体" w:cs="宋体"/>
                <w:sz w:val="20"/>
              </w:rPr>
              <w:t>至2022-07-20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eastAsia="宋体" w:cs="宋体"/>
                <w:sz w:val="20"/>
              </w:rPr>
              <w:t>至2022-07-13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eastAsia="宋体" w:cs="宋体"/>
                <w:sz w:val="20"/>
              </w:rPr>
              <w:t>至2022-07-06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hint="default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2024年02月0</w:t>
      </w:r>
      <w:r>
        <w:rPr>
          <w:rFonts w:hint="eastAsia" w:ascii="宋体" w:hAnsi="宋体" w:cs="宋体"/>
          <w:kern w:val="0"/>
          <w:sz w:val="24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4"/>
        </w:rPr>
        <w:t>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57BF5F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331</Characters>
  <Lines>2</Lines>
  <Paragraphs>1</Paragraphs>
  <TotalTime>1</TotalTime>
  <ScaleCrop>false</ScaleCrop>
  <LinksUpToDate>false</LinksUpToDate>
  <CharactersWithSpaces>388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2024-02-20T06:48:57Z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