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F12AB" w:rsidRDefault="00E51202" w:rsidP="00367B7E">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F12AB" w:rsidRDefault="00E51202">
      <w:pPr>
        <w:rPr>
          <w:rFonts w:ascii="宋体" w:hAnsi="宋体" w:cs="仿宋_GB2312"/>
          <w:b/>
          <w:kern w:val="0"/>
          <w:sz w:val="18"/>
          <w:szCs w:val="18"/>
        </w:rPr>
      </w:pPr>
      <w:r>
        <w:rPr>
          <w:rFonts w:ascii="宋体" w:hAnsi="宋体" w:cs="仿宋_GB2312" w:hint="eastAsia"/>
          <w:b/>
          <w:kern w:val="0"/>
          <w:sz w:val="18"/>
          <w:szCs w:val="18"/>
        </w:rPr>
        <w:t>尊敬的投资者：</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F12AB" w:rsidRDefault="00E5120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sidR="00747E4A">
        <w:rPr>
          <w:rFonts w:ascii="宋体" w:hAnsi="宋体" w:cs="仿宋_GB2312"/>
          <w:kern w:val="0"/>
          <w:sz w:val="18"/>
          <w:szCs w:val="18"/>
        </w:rPr>
        <w:t>8</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6</w:t>
      </w:r>
      <w:r w:rsidR="00747E4A">
        <w:rPr>
          <w:rFonts w:ascii="宋体" w:hAnsi="宋体" w:cs="仿宋_GB2312"/>
          <w:kern w:val="0"/>
          <w:sz w:val="18"/>
          <w:szCs w:val="18"/>
        </w:rPr>
        <w:t>8</w:t>
      </w:r>
      <w:r>
        <w:rPr>
          <w:rFonts w:ascii="宋体" w:hAnsi="宋体" w:cs="仿宋_GB2312" w:hint="eastAsia"/>
          <w:kern w:val="0"/>
          <w:sz w:val="18"/>
          <w:szCs w:val="18"/>
        </w:rPr>
        <w:t>号A】（适用【A】类份额）</w:t>
      </w:r>
    </w:p>
    <w:p w:rsidR="006F12AB" w:rsidRDefault="00E51202">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747E4A">
        <w:rPr>
          <w:rFonts w:ascii="宋体" w:hAnsi="宋体" w:cs="仿宋_GB2312"/>
          <w:kern w:val="0"/>
          <w:sz w:val="18"/>
          <w:szCs w:val="18"/>
        </w:rPr>
        <w:t>8</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747E4A">
        <w:rPr>
          <w:rFonts w:ascii="宋体" w:hAnsi="宋体" w:cs="仿宋_GB2312"/>
          <w:kern w:val="0"/>
          <w:sz w:val="18"/>
          <w:szCs w:val="18"/>
        </w:rPr>
        <w:t>8</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747E4A" w:rsidRPr="00747E4A">
        <w:rPr>
          <w:rFonts w:ascii="宋体" w:hAnsi="宋体"/>
          <w:bCs/>
          <w:sz w:val="18"/>
          <w:szCs w:val="18"/>
        </w:rPr>
        <w:t>Z7002023001097</w:t>
      </w:r>
      <w:r>
        <w:rPr>
          <w:rFonts w:ascii="宋体" w:hAnsi="宋体" w:cs="仿宋_GB2312"/>
          <w:kern w:val="0"/>
          <w:sz w:val="18"/>
          <w:szCs w:val="18"/>
        </w:rPr>
        <w:t>】</w:t>
      </w:r>
      <w:permEnd w:id="3"/>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F12AB" w:rsidRDefault="00E5120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w:t>
      </w:r>
      <w:bookmarkStart w:id="0" w:name="_GoBack"/>
      <w:bookmarkEnd w:id="0"/>
      <w:r>
        <w:rPr>
          <w:rFonts w:ascii="宋体" w:hAnsi="宋体" w:cs="仿宋_GB2312" w:hint="eastAsia"/>
          <w:kern w:val="0"/>
          <w:sz w:val="18"/>
          <w:szCs w:val="18"/>
        </w:rPr>
        <w:t>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F12AB" w:rsidRDefault="00E5120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6F12AB" w:rsidRDefault="00E5120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F12AB" w:rsidRDefault="00E5120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F12AB" w:rsidRDefault="00E5120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F12AB" w:rsidRDefault="00E5120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F12AB" w:rsidRDefault="00E5120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6F12AB" w:rsidRDefault="00E5120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6F12AB" w:rsidRDefault="00E5120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F12AB" w:rsidRDefault="00E5120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F12AB" w:rsidRDefault="00E5120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F12AB" w:rsidRDefault="00E5120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6F12AB" w:rsidRDefault="00E51202">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1）投资标准化债权类资产的风险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F12AB" w:rsidRDefault="00E51202">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6F12AB" w:rsidRDefault="00E51202" w:rsidP="0037449B">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F12AB" w:rsidRDefault="00E5120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F12AB" w:rsidRDefault="00E51202">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6F12AB" w:rsidRDefault="00E5120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F12AB" w:rsidRDefault="00E5120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6F12AB" w:rsidRDefault="00E5120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F12AB" w:rsidRDefault="00E5120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F12AB" w:rsidRDefault="00E5120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F12AB" w:rsidRDefault="00E5120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6F12AB" w:rsidRDefault="00E5120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F12AB" w:rsidRDefault="00E5120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F12AB" w:rsidRDefault="00E5120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6F12AB" w:rsidRDefault="00E5120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F12AB" w:rsidRDefault="00E5120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F12AB" w:rsidRDefault="00E5120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F12AB" w:rsidRDefault="00E5120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F12AB" w:rsidRDefault="00E5120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F12AB" w:rsidRDefault="00E5120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6F12AB" w:rsidRDefault="00E5120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F12AB" w:rsidRDefault="00E5120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F12AB" w:rsidRDefault="00E51202">
      <w:pPr>
        <w:pStyle w:val="ab"/>
        <w:ind w:firstLineChars="0"/>
        <w:rPr>
          <w:rFonts w:ascii="宋体" w:hAnsi="宋体"/>
          <w:b/>
          <w:bCs/>
          <w:sz w:val="18"/>
          <w:szCs w:val="18"/>
        </w:rPr>
      </w:pPr>
      <w:r>
        <w:rPr>
          <w:rFonts w:ascii="宋体" w:hAnsi="宋体" w:hint="eastAsia"/>
          <w:b/>
          <w:bCs/>
          <w:sz w:val="18"/>
          <w:szCs w:val="18"/>
        </w:rPr>
        <w:t>17.关联交易风险</w:t>
      </w:r>
    </w:p>
    <w:p w:rsidR="006F12AB" w:rsidRDefault="00E5120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F12AB" w:rsidRDefault="00E5120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6F12AB" w:rsidRDefault="006F12AB">
      <w:pPr>
        <w:ind w:left="540"/>
        <w:jc w:val="right"/>
        <w:rPr>
          <w:rFonts w:ascii="宋体" w:hAnsi="宋体"/>
          <w:sz w:val="18"/>
          <w:szCs w:val="18"/>
        </w:rPr>
      </w:pPr>
    </w:p>
    <w:p w:rsidR="006F12AB" w:rsidRDefault="00E5120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F12AB" w:rsidRDefault="00E51202">
      <w:pPr>
        <w:wordWrap w:val="0"/>
        <w:ind w:left="540"/>
        <w:jc w:val="right"/>
        <w:rPr>
          <w:rFonts w:ascii="宋体" w:hAnsi="宋体"/>
          <w:sz w:val="18"/>
          <w:szCs w:val="18"/>
        </w:rPr>
      </w:pPr>
      <w:permStart w:id="11" w:edGrp="everyone"/>
      <w:r>
        <w:rPr>
          <w:rFonts w:ascii="宋体" w:hAnsi="宋体" w:hint="eastAsia"/>
          <w:sz w:val="18"/>
          <w:szCs w:val="18"/>
        </w:rPr>
        <w:t>销售机构（【</w:t>
      </w:r>
      <w:r w:rsidR="00367B7E" w:rsidRPr="00452747">
        <w:rPr>
          <w:rFonts w:ascii="宋体" w:hAnsi="宋体" w:hint="eastAsia"/>
          <w:sz w:val="18"/>
          <w:szCs w:val="18"/>
        </w:rPr>
        <w:t>浙江嵊州农村商业银行股份有限公司</w:t>
      </w:r>
      <w:r>
        <w:rPr>
          <w:rFonts w:ascii="宋体" w:hAnsi="宋体" w:hint="eastAsia"/>
          <w:sz w:val="18"/>
          <w:szCs w:val="18"/>
        </w:rPr>
        <w:t>】）</w:t>
      </w:r>
    </w:p>
    <w:permEnd w:id="11"/>
    <w:p w:rsidR="006F12AB" w:rsidRDefault="00E51202">
      <w:pPr>
        <w:widowControl/>
        <w:jc w:val="left"/>
        <w:rPr>
          <w:rFonts w:ascii="宋体" w:hAnsi="宋体"/>
          <w:sz w:val="18"/>
          <w:szCs w:val="18"/>
        </w:rPr>
      </w:pPr>
      <w:r>
        <w:rPr>
          <w:rFonts w:ascii="宋体" w:hAnsi="宋体"/>
          <w:sz w:val="18"/>
          <w:szCs w:val="18"/>
        </w:rPr>
        <w:br w:type="page"/>
      </w:r>
    </w:p>
    <w:p w:rsidR="006F12AB" w:rsidRDefault="006F12AB">
      <w:pPr>
        <w:ind w:left="540"/>
        <w:jc w:val="right"/>
        <w:rPr>
          <w:rFonts w:ascii="宋体" w:hAnsi="宋体"/>
          <w:sz w:val="18"/>
          <w:szCs w:val="18"/>
        </w:rPr>
      </w:pPr>
    </w:p>
    <w:p w:rsidR="006F12AB" w:rsidRDefault="006F12A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F12AB">
        <w:trPr>
          <w:trHeight w:val="627"/>
        </w:trPr>
        <w:tc>
          <w:tcPr>
            <w:tcW w:w="8371"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F12AB">
        <w:trPr>
          <w:trHeight w:val="6283"/>
        </w:trPr>
        <w:tc>
          <w:tcPr>
            <w:tcW w:w="8371"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F12AB" w:rsidRDefault="006F12AB">
            <w:pPr>
              <w:spacing w:line="280" w:lineRule="atLeast"/>
              <w:jc w:val="left"/>
              <w:rPr>
                <w:rFonts w:ascii="宋体" w:hAnsi="宋体" w:cs="Arial"/>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kern w:val="0"/>
                <w:sz w:val="18"/>
                <w:szCs w:val="18"/>
                <w:u w:val="single"/>
              </w:rPr>
            </w:pPr>
            <w:r>
              <w:rPr>
                <w:rFonts w:ascii="宋体" w:hAnsi="宋体" w:cs="Arial" w:hint="eastAsia"/>
                <w:kern w:val="0"/>
                <w:sz w:val="18"/>
                <w:szCs w:val="18"/>
              </w:rPr>
              <w:t>请投资者在此抄录：</w:t>
            </w:r>
          </w:p>
          <w:p w:rsidR="006F12AB" w:rsidRDefault="006F12AB">
            <w:pPr>
              <w:spacing w:line="280" w:lineRule="atLeast"/>
              <w:jc w:val="left"/>
              <w:rPr>
                <w:kern w:val="0"/>
                <w:sz w:val="18"/>
                <w:szCs w:val="18"/>
                <w:u w:val="single"/>
              </w:rPr>
            </w:pPr>
          </w:p>
          <w:p w:rsidR="006F12AB" w:rsidRDefault="00E5120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F12AB" w:rsidRDefault="006F12AB">
            <w:pPr>
              <w:spacing w:line="280" w:lineRule="atLeast"/>
              <w:jc w:val="right"/>
              <w:rPr>
                <w:rFonts w:ascii="宋体" w:hAnsi="宋体"/>
                <w:kern w:val="0"/>
                <w:sz w:val="18"/>
                <w:szCs w:val="18"/>
              </w:rPr>
            </w:pPr>
          </w:p>
        </w:tc>
      </w:tr>
    </w:tbl>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E5120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F12AB">
        <w:trPr>
          <w:trHeight w:val="823"/>
        </w:trPr>
        <w:tc>
          <w:tcPr>
            <w:tcW w:w="8413"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F12AB">
        <w:trPr>
          <w:trHeight w:val="7355"/>
        </w:trPr>
        <w:tc>
          <w:tcPr>
            <w:tcW w:w="8413"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E5120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6F12AB">
        <w:trPr>
          <w:trHeight w:val="673"/>
        </w:trPr>
        <w:tc>
          <w:tcPr>
            <w:tcW w:w="8388"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F12AB">
        <w:trPr>
          <w:trHeight w:val="6016"/>
        </w:trPr>
        <w:tc>
          <w:tcPr>
            <w:tcW w:w="8388"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6F12AB"/>
    <w:sectPr w:rsidR="006F12AB" w:rsidSect="00F4239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F1F" w:rsidRDefault="00234F1F">
      <w:r>
        <w:separator/>
      </w:r>
    </w:p>
  </w:endnote>
  <w:endnote w:type="continuationSeparator" w:id="1">
    <w:p w:rsidR="00234F1F" w:rsidRDefault="00234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F12AB" w:rsidRDefault="00F42391">
        <w:pPr>
          <w:pStyle w:val="a5"/>
          <w:jc w:val="center"/>
        </w:pPr>
        <w:r>
          <w:fldChar w:fldCharType="begin"/>
        </w:r>
        <w:r w:rsidR="00E51202">
          <w:instrText>PAGE   \* MERGEFORMAT</w:instrText>
        </w:r>
        <w:r>
          <w:fldChar w:fldCharType="separate"/>
        </w:r>
        <w:r w:rsidR="00367B7E" w:rsidRPr="00367B7E">
          <w:rPr>
            <w:noProof/>
            <w:lang w:val="zh-CN"/>
          </w:rPr>
          <w:t>4</w:t>
        </w:r>
        <w:r>
          <w:fldChar w:fldCharType="end"/>
        </w:r>
      </w:p>
    </w:sdtContent>
  </w:sdt>
  <w:p w:rsidR="006F12AB" w:rsidRDefault="006F12A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F1F" w:rsidRDefault="00234F1F">
      <w:r>
        <w:separator/>
      </w:r>
    </w:p>
  </w:footnote>
  <w:footnote w:type="continuationSeparator" w:id="1">
    <w:p w:rsidR="00234F1F" w:rsidRDefault="00234F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67B7E"/>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42391"/>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 w:val="6D4A7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391"/>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42391"/>
    <w:pPr>
      <w:jc w:val="left"/>
    </w:pPr>
  </w:style>
  <w:style w:type="paragraph" w:styleId="a4">
    <w:name w:val="Balloon Text"/>
    <w:basedOn w:val="a"/>
    <w:link w:val="Char0"/>
    <w:uiPriority w:val="99"/>
    <w:semiHidden/>
    <w:unhideWhenUsed/>
    <w:qFormat/>
    <w:rsid w:val="00F42391"/>
    <w:rPr>
      <w:sz w:val="18"/>
      <w:szCs w:val="18"/>
    </w:rPr>
  </w:style>
  <w:style w:type="paragraph" w:styleId="a5">
    <w:name w:val="footer"/>
    <w:basedOn w:val="a"/>
    <w:link w:val="Char1"/>
    <w:uiPriority w:val="99"/>
    <w:unhideWhenUsed/>
    <w:qFormat/>
    <w:rsid w:val="00F4239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423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42391"/>
    <w:rPr>
      <w:b/>
      <w:bCs/>
    </w:rPr>
  </w:style>
  <w:style w:type="table" w:styleId="a8">
    <w:name w:val="Table Grid"/>
    <w:basedOn w:val="a1"/>
    <w:qFormat/>
    <w:rsid w:val="00F4239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42391"/>
    <w:rPr>
      <w:b/>
      <w:bCs/>
    </w:rPr>
  </w:style>
  <w:style w:type="character" w:styleId="aa">
    <w:name w:val="annotation reference"/>
    <w:basedOn w:val="a0"/>
    <w:uiPriority w:val="99"/>
    <w:unhideWhenUsed/>
    <w:qFormat/>
    <w:rsid w:val="00F42391"/>
    <w:rPr>
      <w:sz w:val="21"/>
      <w:szCs w:val="21"/>
    </w:rPr>
  </w:style>
  <w:style w:type="character" w:customStyle="1" w:styleId="Char2">
    <w:name w:val="页眉 Char"/>
    <w:basedOn w:val="a0"/>
    <w:link w:val="a6"/>
    <w:uiPriority w:val="99"/>
    <w:qFormat/>
    <w:rsid w:val="00F42391"/>
    <w:rPr>
      <w:sz w:val="18"/>
      <w:szCs w:val="18"/>
    </w:rPr>
  </w:style>
  <w:style w:type="character" w:customStyle="1" w:styleId="Char1">
    <w:name w:val="页脚 Char"/>
    <w:basedOn w:val="a0"/>
    <w:link w:val="a5"/>
    <w:uiPriority w:val="99"/>
    <w:qFormat/>
    <w:rsid w:val="00F42391"/>
    <w:rPr>
      <w:sz w:val="18"/>
      <w:szCs w:val="18"/>
    </w:rPr>
  </w:style>
  <w:style w:type="paragraph" w:styleId="ab">
    <w:name w:val="List Paragraph"/>
    <w:basedOn w:val="a"/>
    <w:qFormat/>
    <w:rsid w:val="00F42391"/>
    <w:pPr>
      <w:ind w:firstLineChars="200" w:firstLine="420"/>
    </w:pPr>
  </w:style>
  <w:style w:type="character" w:customStyle="1" w:styleId="Char">
    <w:name w:val="批注文字 Char"/>
    <w:basedOn w:val="a0"/>
    <w:link w:val="a3"/>
    <w:uiPriority w:val="99"/>
    <w:qFormat/>
    <w:rsid w:val="00F42391"/>
    <w:rPr>
      <w:rFonts w:ascii="Calibri" w:eastAsia="宋体" w:hAnsi="Calibri" w:cs="宋体"/>
    </w:rPr>
  </w:style>
  <w:style w:type="character" w:customStyle="1" w:styleId="Char3">
    <w:name w:val="批注主题 Char"/>
    <w:basedOn w:val="Char"/>
    <w:link w:val="a7"/>
    <w:uiPriority w:val="99"/>
    <w:semiHidden/>
    <w:qFormat/>
    <w:rsid w:val="00F42391"/>
    <w:rPr>
      <w:rFonts w:ascii="Calibri" w:eastAsia="宋体" w:hAnsi="Calibri" w:cs="宋体"/>
      <w:b/>
      <w:bCs/>
    </w:rPr>
  </w:style>
  <w:style w:type="character" w:customStyle="1" w:styleId="Char0">
    <w:name w:val="批注框文本 Char"/>
    <w:basedOn w:val="a0"/>
    <w:link w:val="a4"/>
    <w:uiPriority w:val="99"/>
    <w:semiHidden/>
    <w:qFormat/>
    <w:rsid w:val="00F4239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2024-03-03T01:35:00Z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