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DB7" w:rsidRDefault="007F4DD9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【丰收封闭式固收类】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A53DB7" w:rsidRDefault="007F4DD9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A53DB7" w:rsidRDefault="007F4DD9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A53DB7" w:rsidRDefault="007F4DD9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A53DB7" w:rsidRDefault="007F4DD9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Pr="007F4DD9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A53DB7" w:rsidRDefault="007F4DD9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A53DB7" w:rsidRDefault="00A53DB7">
      <w:pPr>
        <w:ind w:firstLineChars="200" w:firstLine="360"/>
        <w:rPr>
          <w:rFonts w:ascii="宋体" w:hAnsi="宋体"/>
          <w:sz w:val="18"/>
          <w:szCs w:val="18"/>
        </w:rPr>
      </w:pPr>
    </w:p>
    <w:p w:rsidR="00A53DB7" w:rsidRDefault="007F4DD9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A53DB7" w:rsidRDefault="007F4DD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A53DB7" w:rsidRDefault="007F4DD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A53DB7" w:rsidRDefault="007F4DD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A53DB7" w:rsidRDefault="007F4DD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</w:t>
      </w:r>
      <w:r>
        <w:rPr>
          <w:rFonts w:ascii="宋体" w:hAnsi="宋体" w:hint="eastAsia"/>
          <w:sz w:val="18"/>
          <w:szCs w:val="18"/>
        </w:rPr>
        <w:t>级和市场情况确定发售渠道的，代销机构将按产品管理人要求执行。</w:t>
      </w:r>
    </w:p>
    <w:p w:rsidR="00A53DB7" w:rsidRDefault="007F4DD9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A53DB7" w:rsidRDefault="007F4DD9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A53DB7" w:rsidRDefault="007F4DD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A53DB7" w:rsidRDefault="007F4DD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A53DB7" w:rsidRDefault="007F4DD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A53DB7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53DB7" w:rsidRDefault="007F4DD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53DB7" w:rsidRDefault="007F4DD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A53DB7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3DB7" w:rsidRDefault="007F4DD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3DB7" w:rsidRDefault="007F4DD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3DB7" w:rsidRDefault="007F4DD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A53DB7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3DB7" w:rsidRDefault="007F4DD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3DB7" w:rsidRDefault="007F4DD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3DB7" w:rsidRDefault="007F4DD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A53DB7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3DB7" w:rsidRDefault="007F4DD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3DB7" w:rsidRDefault="007F4DD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3DB7" w:rsidRDefault="007F4DD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A53DB7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3DB7" w:rsidRDefault="007F4DD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3DB7" w:rsidRDefault="007F4DD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3DB7" w:rsidRDefault="007F4DD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  <w:p w:rsidR="00A53DB7" w:rsidRDefault="00A53DB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A53DB7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3DB7" w:rsidRDefault="007F4DD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3DB7" w:rsidRDefault="007F4DD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3DB7" w:rsidRDefault="007F4DD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A53DB7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3DB7" w:rsidRDefault="007F4DD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3DB7" w:rsidRDefault="007F4DD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3DB7" w:rsidRDefault="007F4DD9">
            <w:pPr>
              <w:ind w:firstLineChars="200" w:firstLine="3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</w:tr>
    </w:tbl>
    <w:permEnd w:id="6"/>
    <w:p w:rsidR="00A53DB7" w:rsidRDefault="007F4DD9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A53DB7" w:rsidRDefault="007F4DD9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A53DB7" w:rsidRDefault="007F4DD9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A53DB7" w:rsidRDefault="007F4DD9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A53DB7" w:rsidRDefault="007F4DD9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A53DB7" w:rsidRDefault="007F4DD9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A53DB7" w:rsidRDefault="007F4DD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A53DB7" w:rsidRDefault="007F4DD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A53DB7" w:rsidRDefault="007F4DD9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A53DB7" w:rsidRDefault="007F4DD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0"/>
    </w:p>
    <w:p w:rsidR="00A53DB7" w:rsidRDefault="007F4DD9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A53DB7" w:rsidRDefault="007F4DD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A53DB7" w:rsidRDefault="007F4DD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A53DB7" w:rsidRDefault="007F4DD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A53DB7" w:rsidRDefault="007F4DD9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7F4DD9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7F4DD9" w:rsidRPr="007F4DD9" w:rsidRDefault="007F4DD9" w:rsidP="007F4DD9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7F4DD9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A53DB7" w:rsidRDefault="007F4DD9" w:rsidP="007F4DD9">
      <w:pPr>
        <w:ind w:firstLineChars="200" w:firstLine="360"/>
        <w:rPr>
          <w:rFonts w:ascii="宋体" w:hAnsi="宋体"/>
          <w:sz w:val="18"/>
          <w:szCs w:val="18"/>
        </w:rPr>
      </w:pPr>
      <w:r w:rsidRPr="007F4DD9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7"/>
    <w:p w:rsidR="00A53DB7" w:rsidRDefault="00A53DB7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A53DB7" w:rsidRDefault="007F4DD9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br w:type="page"/>
      </w:r>
    </w:p>
    <w:p w:rsidR="00A53DB7" w:rsidRDefault="007F4DD9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丰收封闭式固收类】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A53DB7" w:rsidRDefault="007F4DD9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A53DB7" w:rsidRDefault="007F4DD9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（适用于机构投资者）</w:t>
      </w:r>
    </w:p>
    <w:p w:rsidR="00A53DB7" w:rsidRDefault="007F4DD9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A53DB7" w:rsidRDefault="007F4DD9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r w:rsidRPr="007F4DD9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0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0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A53DB7" w:rsidRDefault="007F4DD9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A53DB7" w:rsidRDefault="00A53DB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A53DB7" w:rsidRDefault="007F4DD9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A53DB7" w:rsidRDefault="007F4DD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A53DB7" w:rsidRDefault="007F4DD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A53DB7" w:rsidRDefault="007F4DD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A53DB7" w:rsidRDefault="007F4DD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</w:t>
      </w:r>
      <w:r>
        <w:rPr>
          <w:rFonts w:ascii="宋体" w:hAnsi="宋体" w:hint="eastAsia"/>
          <w:sz w:val="18"/>
          <w:szCs w:val="18"/>
        </w:rPr>
        <w:t>，具体以代销机构情况为准。若产品管理人根据产品风险等级和市场情况确定发售渠道的，代销机构将按产品管理人要求执行。</w:t>
      </w:r>
    </w:p>
    <w:p w:rsidR="00A53DB7" w:rsidRDefault="007F4DD9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A53DB7" w:rsidRDefault="007F4DD9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A53DB7" w:rsidRDefault="007F4DD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</w:t>
      </w:r>
      <w:r>
        <w:rPr>
          <w:rFonts w:ascii="黑体" w:eastAsia="黑体" w:hAnsi="黑体" w:hint="eastAsia"/>
          <w:sz w:val="18"/>
          <w:szCs w:val="18"/>
        </w:rPr>
        <w:t>评估。</w:t>
      </w:r>
    </w:p>
    <w:p w:rsidR="00A53DB7" w:rsidRDefault="007F4DD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A53DB7" w:rsidRDefault="007F4DD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="宋体" w:hAnsi="宋体" w:hint="eastAsia"/>
          <w:sz w:val="18"/>
          <w:szCs w:val="18"/>
        </w:rPr>
        <w:t>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A53DB7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53DB7" w:rsidRDefault="007F4DD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53DB7" w:rsidRDefault="007F4DD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A53DB7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3DB7" w:rsidRDefault="007F4DD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  <w:r>
              <w:rPr>
                <w:rFonts w:ascii="宋体" w:hAnsi="宋体"/>
                <w:sz w:val="18"/>
                <w:szCs w:val="18"/>
              </w:rPr>
              <w:t>R1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3DB7" w:rsidRDefault="007F4DD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产品结构简单，所投资资产综合风险很低，产品具有很高流动性。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3DB7" w:rsidRDefault="007F4DD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C1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A53DB7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3DB7" w:rsidRDefault="007F4DD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R2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3DB7" w:rsidRDefault="007F4DD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产品结构简单，所投资资产综合风险较低。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3DB7" w:rsidRDefault="007F4DD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C2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A53DB7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3DB7" w:rsidRDefault="007F4DD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R3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3DB7" w:rsidRDefault="007F4DD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产品结构简单，所投资资产综合风险中等。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3DB7" w:rsidRDefault="007F4DD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C3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A53DB7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3DB7" w:rsidRDefault="007F4DD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R4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3DB7" w:rsidRDefault="007F4DD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产品结构较简单，所投资资产综合风险较高。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3DB7" w:rsidRDefault="007F4DD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C4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A53DB7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3DB7" w:rsidRDefault="007F4DD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R5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3DB7" w:rsidRDefault="007F4DD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产品结构较复杂或所投资资产综合风险高。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3DB7" w:rsidRDefault="007F4DD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C5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</w:tbl>
    <w:permEnd w:id="14"/>
    <w:p w:rsidR="00A53DB7" w:rsidRDefault="007F4DD9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A53DB7" w:rsidRDefault="007F4DD9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</w:t>
      </w:r>
      <w:r>
        <w:rPr>
          <w:rFonts w:ascii="黑体" w:eastAsia="黑体" w:hAnsi="黑体" w:hint="eastAsia"/>
          <w:sz w:val="18"/>
          <w:szCs w:val="18"/>
        </w:rPr>
        <w:lastRenderedPageBreak/>
        <w:t>等级的划分与表述可能与产品管理人存在差异，即采用销售机构设置的标准。</w:t>
      </w:r>
    </w:p>
    <w:p w:rsidR="00A53DB7" w:rsidRDefault="007F4DD9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A53DB7" w:rsidRDefault="007F4DD9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A53DB7" w:rsidRDefault="007F4DD9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A53DB7" w:rsidRDefault="007F4DD9" w:rsidP="007F4DD9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A53DB7" w:rsidRDefault="007F4DD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A53DB7" w:rsidRDefault="007F4DD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A53DB7" w:rsidRDefault="007F4DD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A53DB7" w:rsidRDefault="007F4DD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A53DB7" w:rsidRDefault="007F4DD9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A53DB7" w:rsidRDefault="007F4DD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A53DB7" w:rsidRDefault="007F4DD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A53DB7" w:rsidRDefault="007F4DD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A53DB7" w:rsidRDefault="007F4DD9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7F4DD9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7F4DD9" w:rsidRPr="007F4DD9" w:rsidRDefault="007F4DD9" w:rsidP="007F4DD9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7F4DD9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A53DB7" w:rsidRDefault="007F4DD9" w:rsidP="007F4DD9">
      <w:pPr>
        <w:ind w:firstLineChars="200" w:firstLine="360"/>
        <w:rPr>
          <w:rFonts w:ascii="宋体" w:hAnsi="宋体"/>
          <w:sz w:val="18"/>
          <w:szCs w:val="18"/>
        </w:rPr>
      </w:pPr>
      <w:r w:rsidRPr="007F4DD9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15"/>
    <w:p w:rsidR="00A53DB7" w:rsidRDefault="00A53DB7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A53DB7" w:rsidRDefault="00A53DB7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 w:rsidR="00A53DB7" w:rsidSect="00A53DB7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3DB7" w:rsidRDefault="00A53DB7" w:rsidP="00A53DB7">
      <w:r>
        <w:separator/>
      </w:r>
    </w:p>
  </w:endnote>
  <w:endnote w:type="continuationSeparator" w:id="1">
    <w:p w:rsidR="00A53DB7" w:rsidRDefault="00A53DB7" w:rsidP="00A53D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A53DB7" w:rsidRDefault="00A53DB7">
        <w:pPr>
          <w:pStyle w:val="a5"/>
          <w:jc w:val="center"/>
        </w:pPr>
        <w:r>
          <w:fldChar w:fldCharType="begin"/>
        </w:r>
        <w:r w:rsidR="007F4DD9">
          <w:instrText>PAGE   \* MERGEFORMAT</w:instrText>
        </w:r>
        <w:r>
          <w:fldChar w:fldCharType="separate"/>
        </w:r>
        <w:r w:rsidR="007F4DD9" w:rsidRPr="007F4DD9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3DB7" w:rsidRDefault="00A53DB7" w:rsidP="00A53DB7">
      <w:r>
        <w:separator/>
      </w:r>
    </w:p>
  </w:footnote>
  <w:footnote w:type="continuationSeparator" w:id="1">
    <w:p w:rsidR="00A53DB7" w:rsidRDefault="00A53DB7" w:rsidP="00A53D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DB7" w:rsidRDefault="007F4DD9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A53DB7" w:rsidRDefault="007F4DD9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readOnly" w:enforcement="1" w:cryptProviderType="rsaAES" w:cryptAlgorithmClass="hash" w:cryptAlgorithmType="typeAny" w:cryptAlgorithmSid="14" w:cryptSpinCount="100000" w:hash="k+c/UFsl11gWloH/L5insUGG7wy60L6imAgBgpHfYB4+PEw5Ne70Rrp0uZnCyItaMWk+dIaivDts&#10;keTkkCOUzg==" w:salt="Jd9hddxm/25zEopbTpanh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0F137C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73C0A"/>
    <w:rsid w:val="003B33DD"/>
    <w:rsid w:val="003B4628"/>
    <w:rsid w:val="003B5DB0"/>
    <w:rsid w:val="003D624D"/>
    <w:rsid w:val="00481B7F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7E0974"/>
    <w:rsid w:val="007F4DD9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53DB7"/>
    <w:rsid w:val="00A646F7"/>
    <w:rsid w:val="00A75734"/>
    <w:rsid w:val="00AA4438"/>
    <w:rsid w:val="00AB386C"/>
    <w:rsid w:val="00AC38B4"/>
    <w:rsid w:val="00AC71D9"/>
    <w:rsid w:val="00AD346C"/>
    <w:rsid w:val="00AF2C8D"/>
    <w:rsid w:val="00AF4691"/>
    <w:rsid w:val="00B02055"/>
    <w:rsid w:val="00B0652B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87158CE"/>
    <w:rsid w:val="396B1CB8"/>
    <w:rsid w:val="4CC61943"/>
    <w:rsid w:val="52D44062"/>
    <w:rsid w:val="6839260A"/>
    <w:rsid w:val="6C8B1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DB7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A53DB7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A53DB7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A53DB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A53DB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A53D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A53DB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A53DB7"/>
    <w:rPr>
      <w:b/>
      <w:bCs/>
    </w:rPr>
  </w:style>
  <w:style w:type="character" w:styleId="a8">
    <w:name w:val="Strong"/>
    <w:uiPriority w:val="22"/>
    <w:qFormat/>
    <w:rsid w:val="00A53DB7"/>
    <w:rPr>
      <w:b/>
      <w:bCs/>
    </w:rPr>
  </w:style>
  <w:style w:type="character" w:styleId="a9">
    <w:name w:val="annotation reference"/>
    <w:qFormat/>
    <w:rsid w:val="00A53DB7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A53DB7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A53DB7"/>
    <w:rPr>
      <w:sz w:val="18"/>
      <w:szCs w:val="18"/>
    </w:rPr>
  </w:style>
  <w:style w:type="paragraph" w:customStyle="1" w:styleId="Default">
    <w:name w:val="Default"/>
    <w:qFormat/>
    <w:rsid w:val="00A53DB7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A53DB7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A53DB7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A53DB7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A53DB7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A53DB7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A53DB7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A53DB7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3767</Words>
  <Characters>284</Characters>
  <Application>Microsoft Office Word</Application>
  <DocSecurity>8</DocSecurity>
  <Lines>2</Lines>
  <Paragraphs>8</Paragraphs>
  <ScaleCrop>false</ScaleCrop>
  <Company>神州网信技术有限公司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14</cp:revision>
  <dcterms:created xsi:type="dcterms:W3CDTF">2024-11-15T02:54:00Z</dcterms:created>
  <dcterms:modified xsi:type="dcterms:W3CDTF">2025-02-10T10:00:00Z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9873E9C24C094D1B8CECDA42AF5A7960</vt:lpwstr>
  </property>
</Properties>
</file>