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杭银理财幸福99季添益1905期理财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TYG3M1905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杭银理财幸福99季添益1905期理财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TYG3M1905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2025-05-07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2025-08-05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1.85%-2.85%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1.90%-2.90%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1.95%-2.95%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杭银理财幸福99季添益1905期理财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TYG3M1905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2025-05-06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2025-05-07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2025-05-06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2025-05-07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2025-05-06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2025-05-07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杭银理财幸福99季添益1905期理财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TYG3M1905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2025-07-30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2025-08-06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2025年4月22日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