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D9B" w:rsidRDefault="00E16BAA">
      <w:pPr>
        <w:widowControl/>
        <w:shd w:val="clear" w:color="auto" w:fill="FFFFFF"/>
        <w:spacing w:after="100" w:line="240" w:lineRule="atLeast"/>
        <w:jc w:val="center"/>
        <w:textAlignment w:val="baseline"/>
        <w:rPr>
          <w:rFonts w:ascii="方正小标宋_GBK" w:eastAsia="方正小标宋_GBK" w:hAnsi="方正小标宋_GBK" w:cs="方正小标宋_GBK"/>
          <w:color w:val="333333"/>
          <w:kern w:val="0"/>
          <w:sz w:val="36"/>
          <w:szCs w:val="36"/>
          <w:shd w:val="clear" w:color="auto" w:fill="FFFFFF"/>
        </w:rPr>
      </w:pPr>
      <w:r>
        <w:rPr>
          <w:rFonts w:ascii="方正小标宋_GBK" w:eastAsia="方正小标宋_GBK" w:hAnsi="方正小标宋_GBK" w:cs="方正小标宋_GBK" w:hint="eastAsia"/>
          <w:color w:val="333333"/>
          <w:kern w:val="0"/>
          <w:sz w:val="36"/>
          <w:szCs w:val="36"/>
          <w:shd w:val="clear" w:color="auto" w:fill="FFFFFF"/>
        </w:rPr>
        <w:t>关于</w:t>
      </w:r>
      <w:r w:rsidR="00F40EE8">
        <w:rPr>
          <w:rFonts w:ascii="方正小标宋_GBK" w:eastAsia="方正小标宋_GBK" w:hAnsi="方正小标宋_GBK" w:cs="方正小标宋_GBK" w:hint="eastAsia"/>
          <w:color w:val="333333"/>
          <w:kern w:val="0"/>
          <w:sz w:val="36"/>
          <w:szCs w:val="36"/>
          <w:shd w:val="clear" w:color="auto" w:fill="FFFFFF"/>
        </w:rPr>
        <w:t>与</w:t>
      </w:r>
      <w:r w:rsidR="00DB71DE">
        <w:rPr>
          <w:rFonts w:ascii="方正小标宋_GBK" w:eastAsia="方正小标宋_GBK" w:hAnsi="方正小标宋_GBK" w:cs="方正小标宋_GBK" w:hint="eastAsia"/>
          <w:color w:val="333333"/>
          <w:kern w:val="0"/>
          <w:sz w:val="36"/>
          <w:szCs w:val="36"/>
          <w:shd w:val="clear" w:color="auto" w:fill="FFFFFF"/>
        </w:rPr>
        <w:t>青</w:t>
      </w:r>
      <w:r w:rsidR="005129F7">
        <w:rPr>
          <w:rFonts w:ascii="方正小标宋_GBK" w:eastAsia="方正小标宋_GBK" w:hAnsi="方正小标宋_GBK" w:cs="方正小标宋_GBK" w:hint="eastAsia"/>
          <w:color w:val="333333"/>
          <w:kern w:val="0"/>
          <w:sz w:val="36"/>
          <w:szCs w:val="36"/>
          <w:shd w:val="clear" w:color="auto" w:fill="FFFFFF"/>
        </w:rPr>
        <w:t>银</w:t>
      </w:r>
      <w:r w:rsidR="00F408F8">
        <w:rPr>
          <w:rFonts w:ascii="方正小标宋_GBK" w:eastAsia="方正小标宋_GBK" w:hAnsi="方正小标宋_GBK" w:cs="方正小标宋_GBK" w:hint="eastAsia"/>
          <w:color w:val="333333"/>
          <w:kern w:val="0"/>
          <w:sz w:val="36"/>
          <w:szCs w:val="36"/>
          <w:shd w:val="clear" w:color="auto" w:fill="FFFFFF"/>
        </w:rPr>
        <w:t>理财有限责任公司开展理财</w:t>
      </w:r>
    </w:p>
    <w:p w:rsidR="00BB3D9B" w:rsidRDefault="00F408F8">
      <w:pPr>
        <w:widowControl/>
        <w:shd w:val="clear" w:color="auto" w:fill="FFFFFF"/>
        <w:spacing w:after="100" w:line="240" w:lineRule="atLeast"/>
        <w:jc w:val="center"/>
        <w:textAlignment w:val="baseline"/>
        <w:rPr>
          <w:rFonts w:ascii="微软雅黑" w:eastAsia="微软雅黑" w:hAnsi="微软雅黑" w:cs="微软雅黑"/>
          <w:color w:val="333333"/>
          <w:sz w:val="24"/>
        </w:rPr>
      </w:pPr>
      <w:r>
        <w:rPr>
          <w:rFonts w:ascii="方正小标宋_GBK" w:eastAsia="方正小标宋_GBK" w:hAnsi="方正小标宋_GBK" w:cs="方正小标宋_GBK" w:hint="eastAsia"/>
          <w:color w:val="333333"/>
          <w:kern w:val="0"/>
          <w:sz w:val="36"/>
          <w:szCs w:val="36"/>
          <w:shd w:val="clear" w:color="auto" w:fill="FFFFFF"/>
        </w:rPr>
        <w:t>代销合作业务的公告</w:t>
      </w:r>
    </w:p>
    <w:p w:rsidR="00BB3D9B" w:rsidRPr="00193F87" w:rsidRDefault="00F408F8">
      <w:pPr>
        <w:widowControl/>
        <w:spacing w:after="120" w:line="240" w:lineRule="atLeast"/>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尊敬的客户：</w:t>
      </w:r>
    </w:p>
    <w:p w:rsidR="00BB3D9B" w:rsidRPr="00193F87"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为满足广大投资者的理财</w:t>
      </w:r>
      <w:r w:rsidR="00C14FAB" w:rsidRPr="00193F87">
        <w:rPr>
          <w:rFonts w:ascii="Times New Roman" w:eastAsia="仿宋_GB2312" w:hAnsi="Times New Roman" w:cs="Times New Roman"/>
          <w:color w:val="333333"/>
          <w:kern w:val="0"/>
          <w:sz w:val="30"/>
          <w:szCs w:val="30"/>
          <w:shd w:val="clear" w:color="auto" w:fill="FFFFFF"/>
        </w:rPr>
        <w:t>需求，浙江嵊州农村商业银行股份有限公司（以下简称</w:t>
      </w:r>
      <w:r w:rsidR="00C14FAB" w:rsidRPr="00193F87">
        <w:rPr>
          <w:rFonts w:ascii="Times New Roman" w:eastAsia="仿宋_GB2312" w:hAnsi="Times New Roman" w:cs="Times New Roman"/>
          <w:color w:val="333333"/>
          <w:kern w:val="0"/>
          <w:sz w:val="30"/>
          <w:szCs w:val="30"/>
          <w:shd w:val="clear" w:color="auto" w:fill="FFFFFF"/>
        </w:rPr>
        <w:t>“</w:t>
      </w:r>
      <w:r w:rsidR="00C14FAB" w:rsidRPr="00193F87">
        <w:rPr>
          <w:rFonts w:ascii="Times New Roman" w:eastAsia="仿宋_GB2312" w:hAnsi="Times New Roman" w:cs="Times New Roman"/>
          <w:color w:val="333333"/>
          <w:kern w:val="0"/>
          <w:sz w:val="30"/>
          <w:szCs w:val="30"/>
          <w:shd w:val="clear" w:color="auto" w:fill="FFFFFF"/>
        </w:rPr>
        <w:t>我行</w:t>
      </w:r>
      <w:r w:rsidR="00C14FAB" w:rsidRPr="00193F87">
        <w:rPr>
          <w:rFonts w:ascii="Times New Roman" w:eastAsia="仿宋_GB2312" w:hAnsi="Times New Roman" w:cs="Times New Roman"/>
          <w:color w:val="333333"/>
          <w:kern w:val="0"/>
          <w:sz w:val="30"/>
          <w:szCs w:val="30"/>
          <w:shd w:val="clear" w:color="auto" w:fill="FFFFFF"/>
        </w:rPr>
        <w:t>”</w:t>
      </w:r>
      <w:r w:rsidR="00C14FAB" w:rsidRPr="00193F87">
        <w:rPr>
          <w:rFonts w:ascii="Times New Roman" w:eastAsia="仿宋_GB2312" w:hAnsi="Times New Roman" w:cs="Times New Roman"/>
          <w:color w:val="333333"/>
          <w:kern w:val="0"/>
          <w:sz w:val="30"/>
          <w:szCs w:val="30"/>
          <w:shd w:val="clear" w:color="auto" w:fill="FFFFFF"/>
        </w:rPr>
        <w:t>）与</w:t>
      </w:r>
      <w:r w:rsidR="00DB71DE">
        <w:rPr>
          <w:rFonts w:ascii="Times New Roman" w:eastAsia="仿宋_GB2312" w:hAnsi="Times New Roman" w:cs="Times New Roman" w:hint="eastAsia"/>
          <w:color w:val="333333"/>
          <w:kern w:val="0"/>
          <w:sz w:val="30"/>
          <w:szCs w:val="30"/>
          <w:shd w:val="clear" w:color="auto" w:fill="FFFFFF"/>
        </w:rPr>
        <w:t>青</w:t>
      </w:r>
      <w:r w:rsidR="005129F7">
        <w:rPr>
          <w:rFonts w:ascii="Times New Roman" w:eastAsia="仿宋_GB2312" w:hAnsi="Times New Roman" w:cs="Times New Roman" w:hint="eastAsia"/>
          <w:color w:val="333333"/>
          <w:kern w:val="0"/>
          <w:sz w:val="30"/>
          <w:szCs w:val="30"/>
          <w:shd w:val="clear" w:color="auto" w:fill="FFFFFF"/>
        </w:rPr>
        <w:t>银</w:t>
      </w:r>
      <w:r w:rsidRPr="00193F87">
        <w:rPr>
          <w:rFonts w:ascii="Times New Roman" w:eastAsia="仿宋_GB2312" w:hAnsi="Times New Roman" w:cs="Times New Roman"/>
          <w:color w:val="333333"/>
          <w:kern w:val="0"/>
          <w:sz w:val="30"/>
          <w:szCs w:val="30"/>
          <w:shd w:val="clear" w:color="auto" w:fill="FFFFFF"/>
        </w:rPr>
        <w:t>理财有限责任公司开展代销理财业务合作，并就代销合作事项签署了</w:t>
      </w:r>
      <w:r w:rsidRPr="00DB71DE">
        <w:rPr>
          <w:rFonts w:ascii="Times New Roman" w:eastAsia="仿宋_GB2312" w:hAnsi="Times New Roman" w:cs="Times New Roman"/>
          <w:color w:val="333333"/>
          <w:kern w:val="0"/>
          <w:sz w:val="30"/>
          <w:szCs w:val="30"/>
          <w:shd w:val="clear" w:color="auto" w:fill="FFFFFF"/>
        </w:rPr>
        <w:t>《</w:t>
      </w:r>
      <w:r w:rsidR="00DB71DE" w:rsidRPr="00DB71DE">
        <w:rPr>
          <w:rFonts w:ascii="Times New Roman" w:eastAsia="仿宋_GB2312" w:hAnsi="Times New Roman" w:cs="Times New Roman" w:hint="eastAsia"/>
          <w:color w:val="333333"/>
          <w:kern w:val="0"/>
          <w:sz w:val="30"/>
          <w:szCs w:val="30"/>
          <w:shd w:val="clear" w:color="auto" w:fill="FFFFFF"/>
        </w:rPr>
        <w:t>浙江嵊州农村商业银行股份有限公司与青银理财有限责任公司理财产品代理销售服务主协议</w:t>
      </w:r>
      <w:r w:rsidR="00BA1888" w:rsidRPr="00DB71DE">
        <w:rPr>
          <w:rFonts w:ascii="Times New Roman" w:eastAsia="仿宋_GB2312" w:hAnsi="Times New Roman" w:cs="Times New Roman"/>
          <w:color w:val="333333"/>
          <w:kern w:val="0"/>
          <w:sz w:val="30"/>
          <w:szCs w:val="30"/>
          <w:shd w:val="clear" w:color="auto" w:fill="FFFFFF"/>
        </w:rPr>
        <w:t>》及</w:t>
      </w:r>
      <w:r w:rsidR="00BC434B" w:rsidRPr="00DB71DE">
        <w:rPr>
          <w:rFonts w:ascii="Times New Roman" w:eastAsia="仿宋_GB2312" w:hAnsi="Times New Roman" w:cs="Times New Roman" w:hint="eastAsia"/>
          <w:color w:val="333333"/>
          <w:kern w:val="0"/>
          <w:sz w:val="30"/>
          <w:szCs w:val="30"/>
          <w:shd w:val="clear" w:color="auto" w:fill="FFFFFF"/>
        </w:rPr>
        <w:t>相关</w:t>
      </w:r>
      <w:r w:rsidRPr="00DB71DE">
        <w:rPr>
          <w:rFonts w:ascii="Times New Roman" w:eastAsia="仿宋_GB2312" w:hAnsi="Times New Roman" w:cs="Times New Roman"/>
          <w:color w:val="333333"/>
          <w:kern w:val="0"/>
          <w:sz w:val="30"/>
          <w:szCs w:val="30"/>
          <w:shd w:val="clear" w:color="auto" w:fill="FFFFFF"/>
        </w:rPr>
        <w:t>补充协议。根</w:t>
      </w:r>
      <w:r w:rsidRPr="00193F87">
        <w:rPr>
          <w:rFonts w:ascii="Times New Roman" w:eastAsia="仿宋_GB2312" w:hAnsi="Times New Roman" w:cs="Times New Roman"/>
          <w:color w:val="333333"/>
          <w:kern w:val="0"/>
          <w:sz w:val="30"/>
          <w:szCs w:val="30"/>
          <w:shd w:val="clear" w:color="auto" w:fill="FFFFFF"/>
        </w:rPr>
        <w:t>据</w:t>
      </w:r>
      <w:r w:rsidR="00193F87" w:rsidRPr="00193F87">
        <w:rPr>
          <w:rFonts w:ascii="Times New Roman" w:eastAsia="仿宋_GB2312" w:hAnsi="Times New Roman" w:cs="Times New Roman"/>
          <w:color w:val="333333"/>
          <w:kern w:val="0"/>
          <w:sz w:val="30"/>
          <w:szCs w:val="30"/>
          <w:shd w:val="clear" w:color="auto" w:fill="FFFFFF"/>
        </w:rPr>
        <w:t>国家金融监督管理总</w:t>
      </w:r>
      <w:r w:rsidR="00193F87" w:rsidRPr="0057766C">
        <w:rPr>
          <w:rFonts w:ascii="Times New Roman" w:eastAsia="仿宋_GB2312" w:hAnsi="Times New Roman" w:cs="Times New Roman"/>
          <w:color w:val="333333"/>
          <w:kern w:val="0"/>
          <w:sz w:val="30"/>
          <w:szCs w:val="30"/>
          <w:shd w:val="clear" w:color="auto" w:fill="FFFFFF"/>
        </w:rPr>
        <w:t>局</w:t>
      </w:r>
      <w:r w:rsidRPr="0057766C">
        <w:rPr>
          <w:rFonts w:ascii="Times New Roman" w:eastAsia="仿宋_GB2312" w:hAnsi="Times New Roman" w:cs="Times New Roman"/>
          <w:color w:val="333333"/>
          <w:kern w:val="0"/>
          <w:sz w:val="30"/>
          <w:szCs w:val="30"/>
          <w:shd w:val="clear" w:color="auto" w:fill="FFFFFF"/>
        </w:rPr>
        <w:t>《理财公司理财产品销售管理暂行办法》要</w:t>
      </w:r>
      <w:r w:rsidRPr="00193F87">
        <w:rPr>
          <w:rFonts w:ascii="Times New Roman" w:eastAsia="仿宋_GB2312" w:hAnsi="Times New Roman" w:cs="Times New Roman"/>
          <w:color w:val="333333"/>
          <w:kern w:val="0"/>
          <w:sz w:val="30"/>
          <w:szCs w:val="30"/>
          <w:shd w:val="clear" w:color="auto" w:fill="FFFFFF"/>
        </w:rPr>
        <w:t>求，我行就代销合作事项特此公告说明。</w:t>
      </w:r>
    </w:p>
    <w:p w:rsidR="00BB3D9B" w:rsidRPr="00193F87"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具体代销的理财产品投资者可通过我行官网进行查阅，也可依据理财产品登记编码在中国理财网（</w:t>
      </w:r>
      <w:r w:rsidRPr="00193F87">
        <w:rPr>
          <w:rFonts w:ascii="Times New Roman" w:eastAsia="仿宋_GB2312" w:hAnsi="Times New Roman" w:cs="Times New Roman"/>
          <w:color w:val="333333"/>
          <w:kern w:val="0"/>
          <w:sz w:val="30"/>
          <w:szCs w:val="30"/>
          <w:shd w:val="clear" w:color="auto" w:fill="FFFFFF"/>
        </w:rPr>
        <w:t>www.chinawealth.com.cn</w:t>
      </w:r>
      <w:r w:rsidRPr="00193F87">
        <w:rPr>
          <w:rFonts w:ascii="Times New Roman" w:eastAsia="仿宋_GB2312" w:hAnsi="Times New Roman" w:cs="Times New Roman"/>
          <w:color w:val="333333"/>
          <w:kern w:val="0"/>
          <w:sz w:val="30"/>
          <w:szCs w:val="30"/>
          <w:shd w:val="clear" w:color="auto" w:fill="FFFFFF"/>
        </w:rPr>
        <w:t>）查询相关产品信息。</w:t>
      </w:r>
    </w:p>
    <w:p w:rsidR="00BB3D9B" w:rsidRPr="00193F87"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风险提示：我行为代销理财产品的代销机构，为广大客户提供优质的代销理财产品与服务，但不承担产品的投资、兑付和风险管理责任，敬请投资者注意投资风险。</w:t>
      </w:r>
    </w:p>
    <w:p w:rsidR="00BB3D9B" w:rsidRPr="00193F87"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感谢您一直以来对我行的支持！</w:t>
      </w:r>
    </w:p>
    <w:p w:rsidR="00BB3D9B" w:rsidRPr="00193F87"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特此公告！</w:t>
      </w:r>
    </w:p>
    <w:p w:rsidR="00BB3D9B" w:rsidRPr="00193F87" w:rsidRDefault="00F408F8">
      <w:pPr>
        <w:widowControl/>
        <w:spacing w:after="120" w:line="240" w:lineRule="atLeast"/>
        <w:jc w:val="center"/>
        <w:textAlignment w:val="baseline"/>
        <w:rPr>
          <w:rFonts w:ascii="Times New Roman" w:eastAsia="仿宋_GB2312" w:hAnsi="Times New Roman" w:cs="Times New Roman"/>
          <w:color w:val="333333"/>
          <w:kern w:val="0"/>
          <w:sz w:val="30"/>
          <w:szCs w:val="30"/>
          <w:shd w:val="clear" w:color="auto" w:fill="FFFFFF"/>
        </w:rPr>
      </w:pPr>
      <w:bookmarkStart w:id="0" w:name="_GoBack"/>
      <w:bookmarkEnd w:id="0"/>
      <w:r w:rsidRPr="00193F87">
        <w:rPr>
          <w:rFonts w:ascii="Times New Roman" w:eastAsia="仿宋_GB2312" w:hAnsi="Times New Roman" w:cs="Times New Roman"/>
          <w:color w:val="333333"/>
          <w:kern w:val="0"/>
          <w:sz w:val="30"/>
          <w:szCs w:val="30"/>
          <w:shd w:val="clear" w:color="auto" w:fill="FFFFFF"/>
        </w:rPr>
        <w:t xml:space="preserve">                                        </w:t>
      </w:r>
      <w:r w:rsidRPr="00193F87">
        <w:rPr>
          <w:rFonts w:ascii="Times New Roman" w:eastAsia="仿宋_GB2312" w:hAnsi="Times New Roman" w:cs="Times New Roman"/>
          <w:color w:val="333333"/>
          <w:kern w:val="0"/>
          <w:sz w:val="30"/>
          <w:szCs w:val="30"/>
          <w:shd w:val="clear" w:color="auto" w:fill="FFFFFF"/>
        </w:rPr>
        <w:t>嵊州农商银行</w:t>
      </w:r>
    </w:p>
    <w:p w:rsidR="00BB3D9B" w:rsidRPr="00193F87" w:rsidRDefault="00BA1888" w:rsidP="00193F87">
      <w:pPr>
        <w:widowControl/>
        <w:spacing w:after="120" w:line="240" w:lineRule="atLeast"/>
        <w:jc w:val="right"/>
        <w:textAlignment w:val="baseline"/>
        <w:rPr>
          <w:rFonts w:ascii="Times New Roman" w:eastAsia="仿宋_GB2312" w:hAnsi="Times New Roman" w:cs="Times New Roman"/>
          <w:sz w:val="30"/>
          <w:szCs w:val="30"/>
        </w:rPr>
      </w:pPr>
      <w:r w:rsidRPr="00A24E97">
        <w:rPr>
          <w:rFonts w:ascii="Times New Roman" w:eastAsia="仿宋_GB2312" w:hAnsi="Times New Roman" w:cs="Times New Roman"/>
          <w:color w:val="333333"/>
          <w:kern w:val="0"/>
          <w:sz w:val="30"/>
          <w:szCs w:val="30"/>
          <w:shd w:val="clear" w:color="auto" w:fill="FFFFFF"/>
        </w:rPr>
        <w:lastRenderedPageBreak/>
        <w:t>2</w:t>
      </w:r>
      <w:r w:rsidR="005129F7">
        <w:rPr>
          <w:rFonts w:ascii="Times New Roman" w:eastAsia="仿宋_GB2312" w:hAnsi="Times New Roman" w:cs="Times New Roman"/>
          <w:color w:val="333333"/>
          <w:kern w:val="0"/>
          <w:sz w:val="30"/>
          <w:szCs w:val="30"/>
          <w:shd w:val="clear" w:color="auto" w:fill="FFFFFF"/>
        </w:rPr>
        <w:t>02</w:t>
      </w:r>
      <w:r w:rsidR="005129F7">
        <w:rPr>
          <w:rFonts w:ascii="Times New Roman" w:eastAsia="仿宋_GB2312" w:hAnsi="Times New Roman" w:cs="Times New Roman" w:hint="eastAsia"/>
          <w:color w:val="333333"/>
          <w:kern w:val="0"/>
          <w:sz w:val="30"/>
          <w:szCs w:val="30"/>
          <w:shd w:val="clear" w:color="auto" w:fill="FFFFFF"/>
        </w:rPr>
        <w:t>5</w:t>
      </w:r>
      <w:r w:rsidR="00F408F8" w:rsidRPr="00A24E97">
        <w:rPr>
          <w:rFonts w:ascii="Times New Roman" w:eastAsia="仿宋_GB2312" w:hAnsi="Times New Roman" w:cs="Times New Roman"/>
          <w:color w:val="333333"/>
          <w:kern w:val="0"/>
          <w:sz w:val="30"/>
          <w:szCs w:val="30"/>
          <w:shd w:val="clear" w:color="auto" w:fill="FFFFFF"/>
        </w:rPr>
        <w:t>年</w:t>
      </w:r>
      <w:r w:rsidR="00DB71DE">
        <w:rPr>
          <w:rFonts w:ascii="Times New Roman" w:eastAsia="仿宋_GB2312" w:hAnsi="Times New Roman" w:cs="Times New Roman" w:hint="eastAsia"/>
          <w:color w:val="333333"/>
          <w:kern w:val="0"/>
          <w:sz w:val="30"/>
          <w:szCs w:val="30"/>
          <w:shd w:val="clear" w:color="auto" w:fill="FFFFFF"/>
        </w:rPr>
        <w:t>7</w:t>
      </w:r>
      <w:r w:rsidR="00F408F8" w:rsidRPr="00A24E97">
        <w:rPr>
          <w:rFonts w:ascii="Times New Roman" w:eastAsia="仿宋_GB2312" w:hAnsi="Times New Roman" w:cs="Times New Roman"/>
          <w:color w:val="333333"/>
          <w:kern w:val="0"/>
          <w:sz w:val="30"/>
          <w:szCs w:val="30"/>
          <w:shd w:val="clear" w:color="auto" w:fill="FFFFFF"/>
        </w:rPr>
        <w:t>月</w:t>
      </w:r>
      <w:r w:rsidR="00DB71DE">
        <w:rPr>
          <w:rFonts w:ascii="Times New Roman" w:eastAsia="仿宋_GB2312" w:hAnsi="Times New Roman" w:cs="Times New Roman" w:hint="eastAsia"/>
          <w:color w:val="333333"/>
          <w:kern w:val="0"/>
          <w:sz w:val="30"/>
          <w:szCs w:val="30"/>
          <w:shd w:val="clear" w:color="auto" w:fill="FFFFFF"/>
        </w:rPr>
        <w:t>14</w:t>
      </w:r>
      <w:r w:rsidR="00F408F8" w:rsidRPr="00A24E97">
        <w:rPr>
          <w:rFonts w:ascii="Times New Roman" w:eastAsia="仿宋_GB2312" w:hAnsi="Times New Roman" w:cs="Times New Roman"/>
          <w:color w:val="333333"/>
          <w:kern w:val="0"/>
          <w:sz w:val="30"/>
          <w:szCs w:val="30"/>
          <w:shd w:val="clear" w:color="auto" w:fill="FFFFFF"/>
        </w:rPr>
        <w:t>日</w:t>
      </w:r>
    </w:p>
    <w:sectPr w:rsidR="00BB3D9B" w:rsidRPr="00193F87" w:rsidSect="00BB3D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049" w:rsidRDefault="00C60049" w:rsidP="00C60049">
      <w:r>
        <w:separator/>
      </w:r>
    </w:p>
  </w:endnote>
  <w:endnote w:type="continuationSeparator" w:id="1">
    <w:p w:rsidR="00C60049" w:rsidRDefault="00C60049" w:rsidP="00C600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altName w:val="Arial Unicode MS"/>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049" w:rsidRDefault="00C60049" w:rsidP="00C60049">
      <w:r>
        <w:separator/>
      </w:r>
    </w:p>
  </w:footnote>
  <w:footnote w:type="continuationSeparator" w:id="1">
    <w:p w:rsidR="00C60049" w:rsidRDefault="00C60049" w:rsidP="00C600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I1OWM0OGVmMDE0MzIzZDQ5ZjFjNDBlYWUwOWY2MzQifQ=="/>
  </w:docVars>
  <w:rsids>
    <w:rsidRoot w:val="00BB3D9B"/>
    <w:rsid w:val="00001570"/>
    <w:rsid w:val="00193F87"/>
    <w:rsid w:val="001E4058"/>
    <w:rsid w:val="002A4B29"/>
    <w:rsid w:val="003D7297"/>
    <w:rsid w:val="00422846"/>
    <w:rsid w:val="005129F7"/>
    <w:rsid w:val="0053413B"/>
    <w:rsid w:val="0057766C"/>
    <w:rsid w:val="0060064C"/>
    <w:rsid w:val="00756069"/>
    <w:rsid w:val="007F2632"/>
    <w:rsid w:val="008E45AF"/>
    <w:rsid w:val="00927839"/>
    <w:rsid w:val="00A24E97"/>
    <w:rsid w:val="00B458D4"/>
    <w:rsid w:val="00BA1888"/>
    <w:rsid w:val="00BB3D9B"/>
    <w:rsid w:val="00BC434B"/>
    <w:rsid w:val="00C14FAB"/>
    <w:rsid w:val="00C60049"/>
    <w:rsid w:val="00CA27EF"/>
    <w:rsid w:val="00DB71DE"/>
    <w:rsid w:val="00E16BAA"/>
    <w:rsid w:val="00E9391D"/>
    <w:rsid w:val="00F408F8"/>
    <w:rsid w:val="00F40EE8"/>
    <w:rsid w:val="00F7059E"/>
    <w:rsid w:val="00F912A6"/>
    <w:rsid w:val="2D9225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3D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60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60049"/>
    <w:rPr>
      <w:kern w:val="2"/>
      <w:sz w:val="18"/>
      <w:szCs w:val="18"/>
    </w:rPr>
  </w:style>
  <w:style w:type="paragraph" w:styleId="a4">
    <w:name w:val="footer"/>
    <w:basedOn w:val="a"/>
    <w:link w:val="Char0"/>
    <w:rsid w:val="00C60049"/>
    <w:pPr>
      <w:tabs>
        <w:tab w:val="center" w:pos="4153"/>
        <w:tab w:val="right" w:pos="8306"/>
      </w:tabs>
      <w:snapToGrid w:val="0"/>
      <w:jc w:val="left"/>
    </w:pPr>
    <w:rPr>
      <w:sz w:val="18"/>
      <w:szCs w:val="18"/>
    </w:rPr>
  </w:style>
  <w:style w:type="character" w:customStyle="1" w:styleId="Char0">
    <w:name w:val="页脚 Char"/>
    <w:basedOn w:val="a0"/>
    <w:link w:val="a4"/>
    <w:rsid w:val="00C6004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FBE11-49E6-4C10-A408-CFE23827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361</Words>
  <Characters>75</Characters>
  <Application>Microsoft Office Word</Application>
  <DocSecurity>0</DocSecurity>
  <Lines>1</Lines>
  <Paragraphs>1</Paragraphs>
  <ScaleCrop>false</ScaleCrop>
  <Company/>
  <LinksUpToDate>false</LinksUpToDate>
  <CharactersWithSpaces>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533</dc:creator>
  <cp:lastModifiedBy>Windows 用户</cp:lastModifiedBy>
  <cp:revision>18</cp:revision>
  <dcterms:created xsi:type="dcterms:W3CDTF">2023-05-12T08:28:00Z</dcterms:created>
  <dcterms:modified xsi:type="dcterms:W3CDTF">2025-07-16T03:19:00Z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529B5A69D00742B2A1934C84611A0ED1_12</vt:lpwstr>
  </property>
</Properties>
</file>