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7</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bCs/>
                <w:sz w:val="18"/>
                <w:szCs w:val="18"/>
              </w:rPr>
              <w:t>兴银理财丰收封闭式1</w:t>
            </w:r>
            <w:r>
              <w:rPr>
                <w:rFonts w:hint="eastAsia" w:ascii="宋体" w:hAnsi="宋体"/>
                <w:bCs/>
                <w:sz w:val="18"/>
                <w:szCs w:val="18"/>
                <w:lang w:val="en-US" w:eastAsia="zh-CN"/>
              </w:rPr>
              <w:t>81</w:t>
            </w:r>
            <w:r>
              <w:rPr>
                <w:rFonts w:hint="eastAsia" w:ascii="宋体" w:hAnsi="宋体"/>
                <w:bCs/>
                <w:sz w:val="18"/>
                <w:szCs w:val="18"/>
              </w:rPr>
              <w:t>号固收类理财产品</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81</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w:t>
            </w:r>
            <w:r>
              <w:rPr>
                <w:rFonts w:hint="eastAsia" w:ascii="宋体" w:hAnsi="宋体"/>
                <w:bCs/>
                <w:sz w:val="18"/>
                <w:szCs w:val="18"/>
                <w:lang w:val="en-US" w:eastAsia="zh-CN"/>
              </w:rPr>
              <w:t>181</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hAnsi="宋体"/>
                <w:sz w:val="18"/>
                <w:szCs w:val="18"/>
              </w:rPr>
            </w:pPr>
            <w:r>
              <w:rPr>
                <w:rFonts w:hint="eastAsia" w:ascii="宋体" w:hAnsi="宋体"/>
                <w:bCs/>
                <w:sz w:val="18"/>
                <w:szCs w:val="18"/>
              </w:rPr>
              <w:t>【丰收封闭式1</w:t>
            </w:r>
            <w:r>
              <w:rPr>
                <w:rFonts w:hint="eastAsia" w:ascii="宋体" w:hAnsi="宋体"/>
                <w:bCs/>
                <w:sz w:val="18"/>
                <w:szCs w:val="18"/>
                <w:lang w:val="en-US" w:eastAsia="zh-CN"/>
              </w:rPr>
              <w:t>81</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14"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【Z7002025000901】</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9C311810】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【9C31181A】（适用【A】类份额）</w:t>
            </w:r>
          </w:p>
          <w:p>
            <w:pPr>
              <w:spacing w:line="360" w:lineRule="auto"/>
              <w:jc w:val="left"/>
              <w:rPr>
                <w:rFonts w:hint="eastAsia" w:hAnsi="宋体"/>
                <w:sz w:val="18"/>
                <w:szCs w:val="18"/>
              </w:rPr>
            </w:pPr>
            <w:r>
              <w:rPr>
                <w:rFonts w:hint="eastAsia" w:hAnsi="宋体"/>
                <w:sz w:val="18"/>
                <w:szCs w:val="18"/>
              </w:rPr>
              <w:t>【9C31181B】（适用【B】类份额）</w:t>
            </w:r>
          </w:p>
          <w:p>
            <w:pPr>
              <w:spacing w:line="360" w:lineRule="auto"/>
              <w:jc w:val="left"/>
              <w:rPr>
                <w:rFonts w:hint="eastAsia" w:hAnsi="宋体"/>
                <w:sz w:val="18"/>
                <w:szCs w:val="18"/>
              </w:rPr>
            </w:pPr>
            <w:r>
              <w:rPr>
                <w:rFonts w:hint="eastAsia" w:hAnsi="宋体"/>
                <w:sz w:val="18"/>
                <w:szCs w:val="18"/>
              </w:rPr>
              <w:t>【9C31181C】（适用【C】类份额）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362</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24</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w:t>
            </w:r>
            <w:r>
              <w:rPr>
                <w:rFonts w:hint="eastAsia" w:cs="Times New Roman" w:asciiTheme="minorEastAsia" w:hAnsiTheme="minorEastAsia"/>
                <w:sz w:val="18"/>
                <w:szCs w:val="18"/>
                <w:lang w:val="en-US" w:eastAsia="zh-CN"/>
              </w:rPr>
              <w:t>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】月【</w:t>
            </w:r>
            <w:bookmarkStart w:id="156" w:name="_GoBack"/>
            <w:bookmarkEnd w:id="156"/>
            <w:r>
              <w:rPr>
                <w:rFonts w:hint="eastAsia" w:cs="Times New Roman" w:asciiTheme="minorEastAsia" w:hAnsiTheme="minorEastAsia"/>
                <w:sz w:val="18"/>
                <w:szCs w:val="18"/>
                <w:lang w:val="en-US" w:eastAsia="zh-CN"/>
              </w:rPr>
              <w:t>28</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00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27226"/>
      <w:bookmarkStart w:id="12" w:name="_Toc90742321"/>
      <w:bookmarkStart w:id="13" w:name="_Toc79154668"/>
      <w:bookmarkStart w:id="14" w:name="_Toc6714"/>
      <w:bookmarkStart w:id="15" w:name="_Toc90742390"/>
      <w:bookmarkStart w:id="16" w:name="_Toc90742688"/>
      <w:bookmarkStart w:id="17" w:name="_Toc29948"/>
      <w:bookmarkStart w:id="18" w:name="_Toc16265"/>
      <w:bookmarkStart w:id="19" w:name="_Toc22074"/>
      <w:bookmarkStart w:id="20" w:name="_Toc15203"/>
      <w:bookmarkStart w:id="21" w:name="_Toc29784"/>
      <w:bookmarkStart w:id="22" w:name="_Toc7151"/>
      <w:bookmarkStart w:id="23" w:name="_Toc27189"/>
      <w:bookmarkStart w:id="24" w:name="_Toc74065741"/>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6189758"/>
      <w:bookmarkStart w:id="28" w:name="_Toc18329"/>
      <w:bookmarkStart w:id="29" w:name="_Toc139991735"/>
      <w:bookmarkStart w:id="30" w:name="_Toc141703885"/>
      <w:bookmarkStart w:id="31" w:name="_Toc18797"/>
      <w:bookmarkStart w:id="32" w:name="_Toc18526"/>
      <w:bookmarkStart w:id="33" w:name="_Toc7848"/>
      <w:bookmarkStart w:id="34" w:name="_Toc1823"/>
      <w:bookmarkStart w:id="35" w:name="_Toc14893"/>
      <w:bookmarkStart w:id="36" w:name="_Toc17912"/>
      <w:bookmarkStart w:id="37" w:name="_Toc74065742"/>
      <w:bookmarkStart w:id="38" w:name="_Toc4741"/>
      <w:bookmarkStart w:id="39" w:name="_Toc21988"/>
      <w:bookmarkStart w:id="40" w:name="_Toc79154669"/>
      <w:bookmarkStart w:id="41"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98560352"/>
      <w:bookmarkStart w:id="44" w:name="_Toc139991736"/>
      <w:bookmarkStart w:id="45" w:name="_Toc23822"/>
      <w:bookmarkStart w:id="46" w:name="_Toc610"/>
      <w:bookmarkStart w:id="47" w:name="_Toc74065743"/>
      <w:bookmarkStart w:id="48" w:name="_Toc23261"/>
      <w:bookmarkStart w:id="49" w:name="_Toc141703886"/>
      <w:bookmarkStart w:id="50" w:name="_Toc1270"/>
      <w:bookmarkStart w:id="51" w:name="_Toc123051452"/>
      <w:bookmarkStart w:id="52" w:name="_Toc79154670"/>
      <w:bookmarkStart w:id="53" w:name="_Toc79392606"/>
      <w:bookmarkStart w:id="54" w:name="_Toc123102453"/>
      <w:bookmarkStart w:id="55" w:name="_Toc176189759"/>
      <w:bookmarkStart w:id="56" w:name="_Toc1427"/>
      <w:bookmarkStart w:id="57" w:name="_Toc17244"/>
      <w:bookmarkStart w:id="58" w:name="_Toc20733"/>
      <w:bookmarkStart w:id="59" w:name="_Toc4003"/>
      <w:bookmarkStart w:id="60" w:name="_Toc123112234"/>
      <w:bookmarkStart w:id="61" w:name="_Toc7920"/>
      <w:bookmarkStart w:id="62" w:name="_Toc48649707"/>
      <w:bookmarkStart w:id="63" w:name="_Toc1046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02454"/>
      <w:bookmarkStart w:id="66" w:name="_Toc123112235"/>
      <w:bookmarkStart w:id="67" w:name="_Toc31235"/>
      <w:bookmarkStart w:id="68" w:name="_Toc26207"/>
      <w:bookmarkStart w:id="69" w:name="_Toc139991737"/>
      <w:bookmarkStart w:id="70" w:name="_Toc14835"/>
      <w:bookmarkStart w:id="71" w:name="_Toc31653"/>
      <w:bookmarkStart w:id="72" w:name="_Toc141703887"/>
      <w:bookmarkStart w:id="73" w:name="_Toc79154671"/>
      <w:bookmarkStart w:id="74" w:name="_Toc74065744"/>
      <w:bookmarkStart w:id="75" w:name="_Toc29251"/>
      <w:bookmarkStart w:id="76" w:name="_Toc176189760"/>
      <w:bookmarkStart w:id="77" w:name="_Toc3601"/>
      <w:bookmarkStart w:id="78" w:name="_Toc31644"/>
      <w:bookmarkStart w:id="79" w:name="_Toc12245"/>
      <w:bookmarkStart w:id="80" w:name="_Toc123051453"/>
      <w:bookmarkStart w:id="81" w:name="_Toc6405"/>
      <w:bookmarkStart w:id="82" w:name="_Toc15143"/>
      <w:bookmarkStart w:id="83" w:name="_Toc985603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57530239"/>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112236"/>
      <w:bookmarkStart w:id="92" w:name="_Toc3771"/>
      <w:bookmarkStart w:id="93" w:name="_Toc123102455"/>
      <w:bookmarkStart w:id="94" w:name="_Toc6447"/>
      <w:bookmarkStart w:id="95" w:name="_Toc11030"/>
      <w:bookmarkStart w:id="96" w:name="_Toc25783"/>
      <w:bookmarkStart w:id="97" w:name="_Toc3321"/>
      <w:bookmarkStart w:id="98" w:name="_Toc98560354"/>
      <w:bookmarkStart w:id="99" w:name="_Toc123051454"/>
      <w:bookmarkStart w:id="100" w:name="_Toc141703888"/>
      <w:bookmarkStart w:id="101" w:name="_Toc74065745"/>
      <w:bookmarkStart w:id="102" w:name="_Toc139991738"/>
      <w:bookmarkStart w:id="103" w:name="_Toc176189761"/>
      <w:bookmarkStart w:id="104" w:name="_Toc9706"/>
      <w:bookmarkStart w:id="105" w:name="_Toc18567"/>
      <w:bookmarkStart w:id="106" w:name="_Toc4559"/>
      <w:bookmarkStart w:id="107" w:name="_Toc79392583"/>
      <w:bookmarkStart w:id="108" w:name="_Toc7058"/>
      <w:bookmarkStart w:id="109" w:name="_Toc79154672"/>
      <w:bookmarkStart w:id="110" w:name="_Toc1065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725"/>
      <w:bookmarkStart w:id="114" w:name="_Toc98560355"/>
      <w:bookmarkStart w:id="115" w:name="_Toc123102456"/>
      <w:bookmarkStart w:id="116" w:name="_Toc18206"/>
      <w:bookmarkStart w:id="117" w:name="_Toc139991739"/>
      <w:bookmarkStart w:id="118" w:name="_Toc3572"/>
      <w:bookmarkStart w:id="119" w:name="_Toc123051455"/>
      <w:bookmarkStart w:id="120" w:name="_Toc74065746"/>
      <w:bookmarkStart w:id="121" w:name="_Toc16164"/>
      <w:bookmarkStart w:id="122" w:name="_Toc31821"/>
      <w:bookmarkStart w:id="123" w:name="_Toc10398"/>
      <w:bookmarkStart w:id="124" w:name="_Toc141703889"/>
      <w:bookmarkStart w:id="125" w:name="_Toc79154673"/>
      <w:bookmarkStart w:id="126" w:name="_Toc21735"/>
      <w:bookmarkStart w:id="127" w:name="_Toc123112237"/>
      <w:bookmarkStart w:id="128" w:name="_Toc3080"/>
      <w:bookmarkStart w:id="129" w:name="_Toc17618976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32092"/>
      <w:bookmarkStart w:id="134" w:name="_Toc32584"/>
      <w:bookmarkStart w:id="135" w:name="_Toc176189763"/>
      <w:bookmarkStart w:id="136" w:name="_Toc17920"/>
      <w:bookmarkStart w:id="137" w:name="_Toc98560356"/>
      <w:bookmarkStart w:id="138" w:name="_Toc79392622"/>
      <w:bookmarkStart w:id="139" w:name="_Toc141703890"/>
      <w:bookmarkStart w:id="140" w:name="_Toc21237"/>
      <w:bookmarkStart w:id="141" w:name="_Toc17198"/>
      <w:bookmarkStart w:id="142" w:name="_Toc48649708"/>
      <w:bookmarkStart w:id="143" w:name="_Toc5170"/>
      <w:bookmarkStart w:id="144" w:name="_Toc123112238"/>
      <w:bookmarkStart w:id="145" w:name="_Toc8791"/>
      <w:bookmarkStart w:id="146" w:name="_Toc74065747"/>
      <w:bookmarkStart w:id="147" w:name="_Toc123102457"/>
      <w:bookmarkStart w:id="148" w:name="_Toc29408"/>
      <w:bookmarkStart w:id="149" w:name="_Toc139991740"/>
      <w:bookmarkStart w:id="150" w:name="_Toc3329"/>
      <w:bookmarkStart w:id="151" w:name="_Toc739"/>
      <w:bookmarkStart w:id="152" w:name="_Toc123051456"/>
      <w:bookmarkStart w:id="153" w:name="_Toc7915467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3FFA"/>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B7ABD"/>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700047"/>
    <w:rsid w:val="0356786B"/>
    <w:rsid w:val="03621442"/>
    <w:rsid w:val="046E31C1"/>
    <w:rsid w:val="05032049"/>
    <w:rsid w:val="056C4F65"/>
    <w:rsid w:val="06F4696E"/>
    <w:rsid w:val="07245E56"/>
    <w:rsid w:val="072779FF"/>
    <w:rsid w:val="08B02EA2"/>
    <w:rsid w:val="09C9258B"/>
    <w:rsid w:val="0B34283A"/>
    <w:rsid w:val="0BAE1AE0"/>
    <w:rsid w:val="0BB762F5"/>
    <w:rsid w:val="0C023D8C"/>
    <w:rsid w:val="0E94232E"/>
    <w:rsid w:val="0F1306D5"/>
    <w:rsid w:val="10F01A1A"/>
    <w:rsid w:val="11295396"/>
    <w:rsid w:val="12302283"/>
    <w:rsid w:val="123618AD"/>
    <w:rsid w:val="12546039"/>
    <w:rsid w:val="14C70C81"/>
    <w:rsid w:val="14DF29AF"/>
    <w:rsid w:val="14F17F49"/>
    <w:rsid w:val="15144EC3"/>
    <w:rsid w:val="163E2FB7"/>
    <w:rsid w:val="190F41BD"/>
    <w:rsid w:val="19645879"/>
    <w:rsid w:val="19AC2481"/>
    <w:rsid w:val="1A48157B"/>
    <w:rsid w:val="1ABE2ED9"/>
    <w:rsid w:val="1BD70953"/>
    <w:rsid w:val="1BF87698"/>
    <w:rsid w:val="1C78144D"/>
    <w:rsid w:val="1CD60A49"/>
    <w:rsid w:val="1E585AB7"/>
    <w:rsid w:val="1EB160C2"/>
    <w:rsid w:val="1FF145B9"/>
    <w:rsid w:val="207D26DF"/>
    <w:rsid w:val="2193546F"/>
    <w:rsid w:val="23083986"/>
    <w:rsid w:val="23AF29A3"/>
    <w:rsid w:val="2547248D"/>
    <w:rsid w:val="26123FD6"/>
    <w:rsid w:val="26F50BA9"/>
    <w:rsid w:val="29026D00"/>
    <w:rsid w:val="29E76254"/>
    <w:rsid w:val="2A642791"/>
    <w:rsid w:val="2DB01609"/>
    <w:rsid w:val="2EA644DF"/>
    <w:rsid w:val="2FB532A0"/>
    <w:rsid w:val="2FC02C2F"/>
    <w:rsid w:val="2FF37D0C"/>
    <w:rsid w:val="30257ABB"/>
    <w:rsid w:val="319C4BEA"/>
    <w:rsid w:val="337E5E72"/>
    <w:rsid w:val="33DA2E89"/>
    <w:rsid w:val="34C829B2"/>
    <w:rsid w:val="35381804"/>
    <w:rsid w:val="36E45E20"/>
    <w:rsid w:val="386A3F56"/>
    <w:rsid w:val="38FC6385"/>
    <w:rsid w:val="3A810EF7"/>
    <w:rsid w:val="3C3802E9"/>
    <w:rsid w:val="3E0C1771"/>
    <w:rsid w:val="3E586AB8"/>
    <w:rsid w:val="3E5C1B1D"/>
    <w:rsid w:val="3EAE14E9"/>
    <w:rsid w:val="3FD261A6"/>
    <w:rsid w:val="3FEE509E"/>
    <w:rsid w:val="404E41C0"/>
    <w:rsid w:val="42EB2F9C"/>
    <w:rsid w:val="43380D15"/>
    <w:rsid w:val="43670202"/>
    <w:rsid w:val="45226963"/>
    <w:rsid w:val="45843AB1"/>
    <w:rsid w:val="469F5C49"/>
    <w:rsid w:val="47DE0F9A"/>
    <w:rsid w:val="4D39606F"/>
    <w:rsid w:val="4F8E3D4D"/>
    <w:rsid w:val="4FA308F4"/>
    <w:rsid w:val="4FFA094D"/>
    <w:rsid w:val="53B3493A"/>
    <w:rsid w:val="54FA7874"/>
    <w:rsid w:val="5537323C"/>
    <w:rsid w:val="55855837"/>
    <w:rsid w:val="565011AF"/>
    <w:rsid w:val="56503211"/>
    <w:rsid w:val="56D530F1"/>
    <w:rsid w:val="57BD5DAE"/>
    <w:rsid w:val="598B567E"/>
    <w:rsid w:val="59AC322E"/>
    <w:rsid w:val="5A1819D0"/>
    <w:rsid w:val="5B2B76E0"/>
    <w:rsid w:val="5B5D4C61"/>
    <w:rsid w:val="5BA577EB"/>
    <w:rsid w:val="5C0A5A92"/>
    <w:rsid w:val="5C624734"/>
    <w:rsid w:val="5C9F76ED"/>
    <w:rsid w:val="5FE91ABC"/>
    <w:rsid w:val="60D42826"/>
    <w:rsid w:val="62597F97"/>
    <w:rsid w:val="628E734C"/>
    <w:rsid w:val="63134AEC"/>
    <w:rsid w:val="642F6CC2"/>
    <w:rsid w:val="644D235A"/>
    <w:rsid w:val="64F66D8D"/>
    <w:rsid w:val="6580603B"/>
    <w:rsid w:val="68B96EA7"/>
    <w:rsid w:val="68C7223A"/>
    <w:rsid w:val="68EF6886"/>
    <w:rsid w:val="694A7300"/>
    <w:rsid w:val="699457CF"/>
    <w:rsid w:val="6FDD1093"/>
    <w:rsid w:val="709C0126"/>
    <w:rsid w:val="727B3D9C"/>
    <w:rsid w:val="72F640B6"/>
    <w:rsid w:val="735A1493"/>
    <w:rsid w:val="73731560"/>
    <w:rsid w:val="73D318F9"/>
    <w:rsid w:val="73EB7F47"/>
    <w:rsid w:val="745F42C5"/>
    <w:rsid w:val="75CA0323"/>
    <w:rsid w:val="76022652"/>
    <w:rsid w:val="768501BE"/>
    <w:rsid w:val="76C8601E"/>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14D43D-ED98-4C7B-A3AE-26D78B80CA82}">
  <ds:schemaRefs/>
</ds:datastoreItem>
</file>

<file path=customXml/itemProps11.xml><?xml version="1.0" encoding="utf-8"?>
<ds:datastoreItem xmlns:ds="http://schemas.openxmlformats.org/officeDocument/2006/customXml" ds:itemID="{1AEEB1B7-F47D-4AFF-902F-0A79111B6E84}">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3A3C3A8D-C5E4-45AF-8B48-C3BF528808AD}">
  <ds:schemaRefs/>
</ds:datastoreItem>
</file>

<file path=customXml/itemProps18.xml><?xml version="1.0" encoding="utf-8"?>
<ds:datastoreItem xmlns:ds="http://schemas.openxmlformats.org/officeDocument/2006/customXml" ds:itemID="{0A7AA9EF-3B8C-4BAA-9155-A6E3E5337D3C}">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7E5C9D84-6DB6-48FB-8632-D5279FC233C8}">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D902962D-C8CC-43BF-804A-CD60AE6D747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50</TotalTime>
  <ScaleCrop>false</ScaleCrop>
  <LinksUpToDate>false</LinksUpToDate>
  <CharactersWithSpaces>25323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2025-07-14T07:07:49Z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