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35AA" w:rsidRDefault="00C5320A">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【丰收封闭式固收类】</w:t>
      </w:r>
      <w:permEnd w:id="0"/>
      <w:r>
        <w:rPr>
          <w:rFonts w:ascii="黑体" w:eastAsia="黑体" w:hAnsi="黑体"/>
          <w:b/>
          <w:bCs/>
          <w:sz w:val="28"/>
          <w:szCs w:val="28"/>
        </w:rPr>
        <w:t>理财产品</w:t>
      </w:r>
    </w:p>
    <w:p w:rsidR="004B35AA" w:rsidRDefault="00C5320A">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4B35AA" w:rsidRDefault="00C5320A" w:rsidP="00C5320A">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4B35AA" w:rsidRDefault="00C5320A">
      <w:pPr>
        <w:rPr>
          <w:rFonts w:ascii="宋体" w:hAnsi="宋体" w:cs="仿宋_GB2312"/>
          <w:b/>
          <w:kern w:val="0"/>
          <w:sz w:val="18"/>
          <w:szCs w:val="18"/>
        </w:rPr>
      </w:pPr>
      <w:r>
        <w:rPr>
          <w:rFonts w:ascii="宋体" w:hAnsi="宋体" w:cs="仿宋_GB2312" w:hint="eastAsia"/>
          <w:b/>
          <w:kern w:val="0"/>
          <w:sz w:val="18"/>
          <w:szCs w:val="18"/>
        </w:rPr>
        <w:t>尊敬的投资者：</w:t>
      </w:r>
    </w:p>
    <w:p w:rsidR="004B35AA" w:rsidRDefault="00C5320A">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4B35AA" w:rsidRDefault="00C5320A">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4B35AA" w:rsidRDefault="00C5320A">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4B35AA" w:rsidRDefault="00C5320A">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4B35AA" w:rsidRDefault="00C5320A">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兴银理财丰收封闭式</w:t>
      </w:r>
      <w:r>
        <w:rPr>
          <w:rFonts w:ascii="宋体" w:hAnsi="宋体" w:hint="eastAsia"/>
          <w:bCs/>
          <w:sz w:val="18"/>
          <w:szCs w:val="18"/>
        </w:rPr>
        <w:t>1</w:t>
      </w:r>
      <w:r>
        <w:rPr>
          <w:rFonts w:ascii="宋体" w:hAnsi="宋体" w:hint="eastAsia"/>
          <w:bCs/>
          <w:sz w:val="18"/>
          <w:szCs w:val="18"/>
        </w:rPr>
        <w:t>81</w:t>
      </w:r>
      <w:r>
        <w:rPr>
          <w:rFonts w:ascii="宋体" w:hAnsi="宋体" w:hint="eastAsia"/>
          <w:bCs/>
          <w:sz w:val="18"/>
          <w:szCs w:val="18"/>
        </w:rPr>
        <w:t>号固收类理财产品</w:t>
      </w:r>
      <w:r>
        <w:rPr>
          <w:rFonts w:asciiTheme="majorEastAsia" w:eastAsiaTheme="majorEastAsia" w:hAnsiTheme="majorEastAsia" w:hint="eastAsia"/>
          <w:bCs/>
          <w:kern w:val="0"/>
          <w:sz w:val="18"/>
          <w:szCs w:val="18"/>
        </w:rPr>
        <w:t>】</w:t>
      </w:r>
      <w:permEnd w:id="1"/>
    </w:p>
    <w:p w:rsidR="004B35AA" w:rsidRDefault="00C5320A">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81</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4B35AA" w:rsidRDefault="00C5320A">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81</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hint="eastAsia"/>
          <w:kern w:val="0"/>
          <w:sz w:val="18"/>
          <w:szCs w:val="18"/>
        </w:rPr>
        <w:t>B</w:t>
      </w:r>
      <w:r>
        <w:rPr>
          <w:rFonts w:ascii="宋体" w:hAnsi="宋体" w:cs="仿宋_GB2312" w:hint="eastAsia"/>
          <w:kern w:val="0"/>
          <w:sz w:val="18"/>
          <w:szCs w:val="18"/>
        </w:rPr>
        <w:t>】类份额）</w:t>
      </w:r>
    </w:p>
    <w:p w:rsidR="004B35AA" w:rsidRDefault="00C5320A">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81</w:t>
      </w:r>
      <w:r>
        <w:rPr>
          <w:rFonts w:ascii="宋体" w:hAnsi="宋体" w:cs="仿宋_GB2312" w:hint="eastAsia"/>
          <w:kern w:val="0"/>
          <w:sz w:val="18"/>
          <w:szCs w:val="18"/>
        </w:rPr>
        <w:t>号</w:t>
      </w:r>
      <w:r>
        <w:rPr>
          <w:rFonts w:ascii="宋体" w:hAnsi="宋体" w:cs="仿宋_GB2312" w:hint="eastAsia"/>
          <w:kern w:val="0"/>
          <w:sz w:val="18"/>
          <w:szCs w:val="18"/>
        </w:rPr>
        <w:t>C</w:t>
      </w:r>
      <w:r>
        <w:rPr>
          <w:rFonts w:ascii="宋体" w:hAnsi="宋体" w:cs="仿宋_GB2312" w:hint="eastAsia"/>
          <w:kern w:val="0"/>
          <w:sz w:val="18"/>
          <w:szCs w:val="18"/>
        </w:rPr>
        <w:t>】（适用【</w:t>
      </w:r>
      <w:r>
        <w:rPr>
          <w:rFonts w:ascii="宋体" w:hAnsi="宋体" w:cs="仿宋_GB2312" w:hint="eastAsia"/>
          <w:kern w:val="0"/>
          <w:sz w:val="18"/>
          <w:szCs w:val="18"/>
        </w:rPr>
        <w:t>C</w:t>
      </w:r>
      <w:r>
        <w:rPr>
          <w:rFonts w:ascii="宋体" w:hAnsi="宋体" w:cs="仿宋_GB2312" w:hint="eastAsia"/>
          <w:kern w:val="0"/>
          <w:sz w:val="18"/>
          <w:szCs w:val="18"/>
        </w:rPr>
        <w:t>】类份额）</w:t>
      </w:r>
      <w:permEnd w:id="2"/>
    </w:p>
    <w:p w:rsidR="004B35AA" w:rsidRDefault="00C5320A">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Z7002025000901</w:t>
      </w:r>
      <w:bookmarkStart w:id="0" w:name="_GoBack"/>
      <w:bookmarkEnd w:id="0"/>
      <w:r>
        <w:rPr>
          <w:rFonts w:ascii="宋体" w:hAnsi="宋体" w:cs="仿宋_GB2312"/>
          <w:kern w:val="0"/>
          <w:sz w:val="18"/>
          <w:szCs w:val="18"/>
        </w:rPr>
        <w:t>】</w:t>
      </w:r>
      <w:permEnd w:id="3"/>
    </w:p>
    <w:p w:rsidR="004B35AA" w:rsidRDefault="00C5320A">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4B35AA" w:rsidRDefault="00C5320A">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4B35AA" w:rsidRDefault="00C5320A">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4B35AA" w:rsidRDefault="00C5320A">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362</w:t>
      </w:r>
      <w:r>
        <w:rPr>
          <w:rFonts w:asciiTheme="majorEastAsia" w:eastAsiaTheme="majorEastAsia" w:hAnsiTheme="majorEastAsia" w:hint="eastAsia"/>
          <w:bCs/>
          <w:sz w:val="18"/>
          <w:szCs w:val="18"/>
        </w:rPr>
        <w:t>天】</w:t>
      </w:r>
    </w:p>
    <w:p w:rsidR="004B35AA" w:rsidRDefault="00C5320A">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4B35AA" w:rsidRDefault="00C5320A">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4B35AA" w:rsidRDefault="00C5320A">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4B35AA" w:rsidRDefault="00C5320A">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4B35AA" w:rsidRDefault="00C5320A">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4B35AA" w:rsidRDefault="00C5320A">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4B35AA" w:rsidRDefault="00C5320A">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4B35AA" w:rsidRDefault="00C5320A">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4B35AA" w:rsidRDefault="00C5320A">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4B35AA" w:rsidRDefault="00C5320A">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4B35AA" w:rsidRDefault="00C5320A">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4B35AA" w:rsidRDefault="00C5320A">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4B35AA" w:rsidRDefault="00C5320A">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4B35AA" w:rsidRDefault="00C5320A">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4B35AA" w:rsidRDefault="00C5320A">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4B35AA" w:rsidRDefault="00C5320A">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）投资债权类资产的风险</w:t>
      </w:r>
    </w:p>
    <w:p w:rsidR="004B35AA" w:rsidRDefault="00C5320A">
      <w:pPr>
        <w:pStyle w:val="ab"/>
        <w:ind w:firstLine="360"/>
        <w:rPr>
          <w:rFonts w:ascii="宋体" w:hAnsi="宋体"/>
          <w:bCs/>
          <w:sz w:val="18"/>
          <w:szCs w:val="18"/>
        </w:rPr>
      </w:pPr>
      <w:r>
        <w:rPr>
          <w:rFonts w:ascii="宋体" w:hAnsi="宋体" w:hint="eastAsia"/>
          <w:bCs/>
          <w:sz w:val="18"/>
          <w:szCs w:val="18"/>
        </w:rPr>
        <w:lastRenderedPageBreak/>
        <w:t>1</w:t>
      </w:r>
      <w:r>
        <w:rPr>
          <w:rFonts w:ascii="宋体" w:hAnsi="宋体" w:hint="eastAsia"/>
          <w:bCs/>
          <w:sz w:val="18"/>
          <w:szCs w:val="18"/>
        </w:rPr>
        <w:t>）投资标准化债权类资产的风险</w:t>
      </w:r>
    </w:p>
    <w:p w:rsidR="004B35AA" w:rsidRDefault="00C5320A">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4B35AA" w:rsidRDefault="00C5320A">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4B35AA" w:rsidRDefault="00C5320A">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4B35AA" w:rsidRDefault="00C5320A">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4B35AA" w:rsidRDefault="00C5320A">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4B35AA" w:rsidRDefault="00C5320A">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4B35AA" w:rsidRDefault="00C5320A">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w:t>
      </w:r>
      <w:r>
        <w:rPr>
          <w:rFonts w:ascii="宋体" w:hAnsi="宋体" w:cs="仿宋_GB2312" w:hint="eastAsia"/>
          <w:kern w:val="0"/>
          <w:sz w:val="18"/>
          <w:szCs w:val="18"/>
        </w:rPr>
        <w:t>产品说明书》的约定投资于相关金融工具或资产，如果相关投资的债务人、交易对手等发生违约，信用状况恶化等，投资者将面临投资损失的风险。</w:t>
      </w:r>
    </w:p>
    <w:p w:rsidR="004B35AA" w:rsidRDefault="00C5320A">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4B35AA" w:rsidRDefault="00C5320A">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4B35AA" w:rsidRDefault="00C5320A">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4B35AA" w:rsidRDefault="00C5320A">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4B35AA" w:rsidRDefault="00C5320A">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4B35AA" w:rsidRDefault="00C5320A">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4B35AA" w:rsidRDefault="00C5320A">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4B35AA" w:rsidRDefault="00C5320A">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w:t>
      </w:r>
      <w:r>
        <w:rPr>
          <w:rFonts w:ascii="宋体" w:hAnsi="宋体" w:cs="仿宋_GB2312" w:hint="eastAsia"/>
          <w:kern w:val="0"/>
          <w:sz w:val="18"/>
          <w:szCs w:val="18"/>
        </w:rPr>
        <w:t>产品的设立、投资及管理等的正常运行，甚至导致本产品发生损失。</w:t>
      </w:r>
    </w:p>
    <w:p w:rsidR="004B35AA" w:rsidRDefault="00C5320A">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4B35AA" w:rsidRDefault="00C5320A">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4B35AA" w:rsidRDefault="00C5320A">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4B35AA" w:rsidRDefault="00C5320A">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4B35AA" w:rsidRDefault="00C5320A">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4B35AA" w:rsidRDefault="00C5320A">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4B35AA" w:rsidRDefault="00C5320A">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w:t>
      </w:r>
      <w:r>
        <w:rPr>
          <w:rFonts w:ascii="宋体" w:hAnsi="宋体"/>
          <w:b/>
          <w:bCs/>
          <w:sz w:val="18"/>
          <w:szCs w:val="18"/>
        </w:rPr>
        <w:t>力及意外事件风险</w:t>
      </w:r>
    </w:p>
    <w:p w:rsidR="004B35AA" w:rsidRDefault="00C5320A">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4B35AA" w:rsidRDefault="00C5320A">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4B35AA" w:rsidRDefault="00C5320A">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4B35AA" w:rsidRDefault="00C5320A">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4B35AA" w:rsidRDefault="00C5320A">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w:t>
      </w:r>
      <w:r>
        <w:rPr>
          <w:rFonts w:ascii="宋体" w:hAnsi="宋体" w:hint="eastAsia"/>
          <w:bCs/>
          <w:sz w:val="18"/>
          <w:szCs w:val="18"/>
        </w:rPr>
        <w:t>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4B35AA" w:rsidRDefault="00C5320A">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4B35AA" w:rsidRDefault="00C5320A">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4B35AA" w:rsidRDefault="00C5320A">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4B35AA" w:rsidRDefault="00C5320A">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4B35AA" w:rsidRDefault="00C5320A">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4B35AA" w:rsidRDefault="00C5320A">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4B35AA" w:rsidRDefault="00C5320A">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4B35AA" w:rsidRDefault="00C5320A">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w:t>
      </w:r>
      <w:r>
        <w:rPr>
          <w:rFonts w:ascii="黑体" w:eastAsia="黑体" w:hAnsi="黑体" w:cs="黑体" w:hint="eastAsia"/>
          <w:bCs/>
          <w:sz w:val="18"/>
          <w:szCs w:val="18"/>
        </w:rPr>
        <w:t>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4B35AA" w:rsidRDefault="00C5320A">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4B35AA" w:rsidRDefault="00C5320A">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4B35AA" w:rsidRDefault="00C5320A">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4B35AA" w:rsidRDefault="00C5320A">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w:t>
      </w:r>
      <w:r>
        <w:rPr>
          <w:rFonts w:ascii="宋体" w:hAnsi="宋体" w:hint="eastAsia"/>
          <w:sz w:val="18"/>
          <w:szCs w:val="18"/>
        </w:rPr>
        <w:t>者的利益。</w:t>
      </w:r>
    </w:p>
    <w:p w:rsidR="004B35AA" w:rsidRDefault="00C5320A">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lastRenderedPageBreak/>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4B35AA" w:rsidRDefault="00C5320A">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4B35AA" w:rsidRDefault="00C5320A">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4B35AA" w:rsidRDefault="004B35AA">
      <w:pPr>
        <w:ind w:left="540"/>
        <w:jc w:val="right"/>
        <w:rPr>
          <w:rFonts w:ascii="宋体" w:hAnsi="宋体"/>
          <w:sz w:val="18"/>
          <w:szCs w:val="18"/>
        </w:rPr>
      </w:pPr>
    </w:p>
    <w:p w:rsidR="004B35AA" w:rsidRDefault="00C5320A">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4B35AA" w:rsidRDefault="00C5320A">
      <w:pPr>
        <w:wordWrap w:val="0"/>
        <w:ind w:left="540"/>
        <w:jc w:val="right"/>
        <w:rPr>
          <w:rFonts w:ascii="宋体" w:hAnsi="宋体"/>
          <w:sz w:val="18"/>
          <w:szCs w:val="18"/>
        </w:rPr>
      </w:pPr>
      <w:permStart w:id="11" w:edGrp="everyone"/>
      <w:r>
        <w:rPr>
          <w:rFonts w:ascii="宋体" w:hAnsi="宋体" w:hint="eastAsia"/>
          <w:sz w:val="18"/>
          <w:szCs w:val="18"/>
        </w:rPr>
        <w:t>销售机构（【</w:t>
      </w:r>
      <w:r w:rsidRPr="00C5320A">
        <w:rPr>
          <w:rFonts w:ascii="宋体" w:hAnsi="宋体" w:hint="eastAsia"/>
          <w:sz w:val="18"/>
          <w:szCs w:val="18"/>
        </w:rPr>
        <w:t>浙江嵊州农村商业银行股份有限公司</w:t>
      </w:r>
      <w:r>
        <w:rPr>
          <w:rFonts w:ascii="宋体" w:hAnsi="宋体" w:hint="eastAsia"/>
          <w:sz w:val="18"/>
          <w:szCs w:val="18"/>
        </w:rPr>
        <w:t>】）</w:t>
      </w:r>
    </w:p>
    <w:permEnd w:id="11"/>
    <w:p w:rsidR="004B35AA" w:rsidRDefault="00C5320A">
      <w:pPr>
        <w:widowControl/>
        <w:jc w:val="left"/>
        <w:rPr>
          <w:rFonts w:ascii="宋体" w:hAnsi="宋体"/>
          <w:sz w:val="18"/>
          <w:szCs w:val="18"/>
        </w:rPr>
      </w:pPr>
      <w:r>
        <w:rPr>
          <w:rFonts w:ascii="宋体" w:hAnsi="宋体"/>
          <w:sz w:val="18"/>
          <w:szCs w:val="18"/>
        </w:rPr>
        <w:br w:type="page"/>
      </w:r>
    </w:p>
    <w:p w:rsidR="004B35AA" w:rsidRDefault="004B35AA">
      <w:pPr>
        <w:ind w:left="540"/>
        <w:jc w:val="right"/>
        <w:rPr>
          <w:rFonts w:ascii="宋体" w:hAnsi="宋体"/>
          <w:sz w:val="18"/>
          <w:szCs w:val="18"/>
        </w:rPr>
      </w:pPr>
    </w:p>
    <w:p w:rsidR="004B35AA" w:rsidRDefault="004B35AA">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4B35AA">
        <w:trPr>
          <w:trHeight w:val="627"/>
        </w:trPr>
        <w:tc>
          <w:tcPr>
            <w:tcW w:w="8371" w:type="dxa"/>
          </w:tcPr>
          <w:p w:rsidR="004B35AA" w:rsidRDefault="00C5320A">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4B35AA" w:rsidRDefault="00C5320A">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4B35AA">
        <w:trPr>
          <w:trHeight w:val="6283"/>
        </w:trPr>
        <w:tc>
          <w:tcPr>
            <w:tcW w:w="8371" w:type="dxa"/>
          </w:tcPr>
          <w:p w:rsidR="004B35AA" w:rsidRDefault="00C5320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4B35AA" w:rsidRDefault="004B35AA">
            <w:pPr>
              <w:spacing w:line="280" w:lineRule="atLeast"/>
              <w:jc w:val="left"/>
              <w:rPr>
                <w:rFonts w:ascii="宋体" w:hAnsi="宋体" w:cs="Arial"/>
                <w:sz w:val="18"/>
                <w:szCs w:val="18"/>
              </w:rPr>
            </w:pPr>
          </w:p>
          <w:p w:rsidR="004B35AA" w:rsidRDefault="00C5320A">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4B35AA" w:rsidRDefault="004B35AA">
            <w:pPr>
              <w:spacing w:line="280" w:lineRule="atLeast"/>
              <w:jc w:val="left"/>
              <w:rPr>
                <w:rFonts w:ascii="宋体" w:hAnsi="宋体" w:cs="Arial"/>
                <w:kern w:val="0"/>
                <w:sz w:val="18"/>
                <w:szCs w:val="18"/>
              </w:rPr>
            </w:pPr>
          </w:p>
          <w:p w:rsidR="004B35AA" w:rsidRDefault="00C5320A">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4B35AA" w:rsidRDefault="004B35AA">
            <w:pPr>
              <w:spacing w:line="280" w:lineRule="atLeast"/>
              <w:jc w:val="left"/>
              <w:rPr>
                <w:rFonts w:ascii="宋体" w:hAnsi="宋体" w:cs="Arial"/>
                <w:kern w:val="0"/>
                <w:sz w:val="18"/>
                <w:szCs w:val="18"/>
              </w:rPr>
            </w:pPr>
          </w:p>
          <w:p w:rsidR="004B35AA" w:rsidRDefault="00C5320A">
            <w:pPr>
              <w:spacing w:line="280" w:lineRule="atLeast"/>
              <w:jc w:val="left"/>
              <w:rPr>
                <w:kern w:val="0"/>
                <w:sz w:val="18"/>
                <w:szCs w:val="18"/>
                <w:u w:val="single"/>
              </w:rPr>
            </w:pPr>
            <w:r>
              <w:rPr>
                <w:rFonts w:ascii="宋体" w:hAnsi="宋体" w:cs="Arial" w:hint="eastAsia"/>
                <w:kern w:val="0"/>
                <w:sz w:val="18"/>
                <w:szCs w:val="18"/>
              </w:rPr>
              <w:t>请投资者在此抄录：</w:t>
            </w:r>
          </w:p>
          <w:p w:rsidR="004B35AA" w:rsidRDefault="004B35AA">
            <w:pPr>
              <w:spacing w:line="280" w:lineRule="atLeast"/>
              <w:jc w:val="left"/>
              <w:rPr>
                <w:kern w:val="0"/>
                <w:sz w:val="18"/>
                <w:szCs w:val="18"/>
                <w:u w:val="single"/>
              </w:rPr>
            </w:pPr>
          </w:p>
          <w:p w:rsidR="004B35AA" w:rsidRDefault="00C5320A">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4B35AA" w:rsidRDefault="004B35AA">
            <w:pPr>
              <w:spacing w:line="280" w:lineRule="atLeast"/>
              <w:ind w:left="4200" w:firstLineChars="600" w:firstLine="1080"/>
              <w:jc w:val="left"/>
              <w:rPr>
                <w:rFonts w:ascii="宋体" w:hAnsi="宋体" w:cs="Arial"/>
                <w:kern w:val="0"/>
                <w:sz w:val="18"/>
                <w:szCs w:val="18"/>
              </w:rPr>
            </w:pPr>
          </w:p>
          <w:p w:rsidR="004B35AA" w:rsidRDefault="00C5320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4B35AA" w:rsidRDefault="004B35AA">
            <w:pPr>
              <w:spacing w:line="280" w:lineRule="atLeast"/>
              <w:ind w:left="4200" w:firstLineChars="600" w:firstLine="1080"/>
              <w:jc w:val="left"/>
              <w:rPr>
                <w:rFonts w:ascii="宋体" w:hAnsi="宋体" w:cs="Arial"/>
                <w:kern w:val="0"/>
                <w:sz w:val="18"/>
                <w:szCs w:val="18"/>
              </w:rPr>
            </w:pPr>
          </w:p>
          <w:p w:rsidR="004B35AA" w:rsidRDefault="00C5320A">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4B35AA" w:rsidRDefault="004B35AA">
            <w:pPr>
              <w:spacing w:line="280" w:lineRule="atLeast"/>
              <w:jc w:val="right"/>
              <w:rPr>
                <w:rFonts w:ascii="宋体" w:hAnsi="宋体"/>
                <w:kern w:val="0"/>
                <w:sz w:val="18"/>
                <w:szCs w:val="18"/>
              </w:rPr>
            </w:pPr>
          </w:p>
        </w:tc>
      </w:tr>
    </w:tbl>
    <w:p w:rsidR="004B35AA" w:rsidRDefault="004B35AA">
      <w:pPr>
        <w:autoSpaceDE w:val="0"/>
        <w:autoSpaceDN w:val="0"/>
        <w:adjustRightInd w:val="0"/>
        <w:spacing w:line="360" w:lineRule="auto"/>
        <w:ind w:firstLine="420"/>
        <w:jc w:val="left"/>
        <w:rPr>
          <w:rFonts w:ascii="宋体" w:hAnsi="宋体"/>
          <w:sz w:val="24"/>
        </w:rPr>
      </w:pPr>
    </w:p>
    <w:p w:rsidR="004B35AA" w:rsidRDefault="004B35AA">
      <w:pPr>
        <w:rPr>
          <w:rFonts w:ascii="宋体" w:hAnsi="宋体" w:cs="Arial"/>
          <w:sz w:val="24"/>
        </w:rPr>
      </w:pPr>
    </w:p>
    <w:p w:rsidR="004B35AA" w:rsidRDefault="00C5320A">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4B35AA">
        <w:trPr>
          <w:trHeight w:val="823"/>
        </w:trPr>
        <w:tc>
          <w:tcPr>
            <w:tcW w:w="8413" w:type="dxa"/>
          </w:tcPr>
          <w:p w:rsidR="004B35AA" w:rsidRDefault="00C5320A">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4B35AA" w:rsidRDefault="00C5320A">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4B35AA">
        <w:trPr>
          <w:trHeight w:val="7355"/>
        </w:trPr>
        <w:tc>
          <w:tcPr>
            <w:tcW w:w="8413" w:type="dxa"/>
          </w:tcPr>
          <w:p w:rsidR="004B35AA" w:rsidRDefault="00C5320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4B35AA" w:rsidRDefault="004B35AA">
            <w:pPr>
              <w:spacing w:line="280" w:lineRule="atLeast"/>
              <w:ind w:firstLineChars="200" w:firstLine="360"/>
              <w:jc w:val="left"/>
              <w:rPr>
                <w:rFonts w:ascii="宋体" w:hAnsi="宋体" w:cs="Arial"/>
                <w:kern w:val="0"/>
                <w:sz w:val="18"/>
                <w:szCs w:val="18"/>
              </w:rPr>
            </w:pPr>
          </w:p>
          <w:p w:rsidR="004B35AA" w:rsidRDefault="00C5320A">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4B35AA" w:rsidRDefault="004B35AA">
            <w:pPr>
              <w:spacing w:line="280" w:lineRule="atLeast"/>
              <w:ind w:firstLineChars="200" w:firstLine="360"/>
              <w:jc w:val="left"/>
              <w:rPr>
                <w:rFonts w:ascii="宋体" w:hAnsi="宋体" w:cs="Arial"/>
                <w:kern w:val="0"/>
                <w:sz w:val="18"/>
                <w:szCs w:val="18"/>
              </w:rPr>
            </w:pPr>
          </w:p>
          <w:p w:rsidR="004B35AA" w:rsidRDefault="00C5320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4B35AA" w:rsidRDefault="004B35AA">
            <w:pPr>
              <w:spacing w:line="280" w:lineRule="atLeast"/>
              <w:jc w:val="left"/>
              <w:rPr>
                <w:rFonts w:ascii="宋体" w:hAnsi="宋体" w:cs="Arial"/>
                <w:kern w:val="0"/>
                <w:sz w:val="18"/>
                <w:szCs w:val="18"/>
              </w:rPr>
            </w:pPr>
          </w:p>
          <w:p w:rsidR="004B35AA" w:rsidRDefault="00C5320A">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4B35AA" w:rsidRDefault="004B35AA">
            <w:pPr>
              <w:spacing w:line="280" w:lineRule="atLeast"/>
              <w:jc w:val="left"/>
              <w:rPr>
                <w:rFonts w:ascii="宋体" w:hAnsi="宋体" w:cs="Arial"/>
                <w:kern w:val="0"/>
                <w:sz w:val="18"/>
                <w:szCs w:val="18"/>
              </w:rPr>
            </w:pPr>
          </w:p>
          <w:p w:rsidR="004B35AA" w:rsidRDefault="00C5320A">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4B35AA" w:rsidRDefault="004B35AA">
            <w:pPr>
              <w:spacing w:line="280" w:lineRule="atLeast"/>
              <w:jc w:val="left"/>
              <w:rPr>
                <w:rFonts w:ascii="宋体" w:hAnsi="宋体" w:cs="Arial"/>
                <w:kern w:val="0"/>
                <w:sz w:val="18"/>
                <w:szCs w:val="18"/>
              </w:rPr>
            </w:pPr>
          </w:p>
          <w:p w:rsidR="004B35AA" w:rsidRDefault="00C5320A">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4B35AA" w:rsidRDefault="004B35AA">
            <w:pPr>
              <w:spacing w:line="280" w:lineRule="atLeast"/>
              <w:ind w:left="4200" w:firstLineChars="600" w:firstLine="1080"/>
              <w:jc w:val="left"/>
              <w:rPr>
                <w:rFonts w:ascii="宋体" w:hAnsi="宋体" w:cs="Arial"/>
                <w:kern w:val="0"/>
                <w:sz w:val="18"/>
                <w:szCs w:val="18"/>
              </w:rPr>
            </w:pPr>
          </w:p>
          <w:p w:rsidR="004B35AA" w:rsidRDefault="00C5320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4B35AA" w:rsidRDefault="004B35AA">
            <w:pPr>
              <w:spacing w:line="280" w:lineRule="atLeast"/>
              <w:rPr>
                <w:kern w:val="0"/>
                <w:sz w:val="20"/>
                <w:szCs w:val="20"/>
              </w:rPr>
            </w:pPr>
          </w:p>
          <w:p w:rsidR="004B35AA" w:rsidRDefault="00C5320A">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4B35AA" w:rsidRDefault="004B35AA">
      <w:pPr>
        <w:widowControl/>
        <w:jc w:val="left"/>
        <w:rPr>
          <w:rFonts w:ascii="宋体" w:hAnsi="宋体"/>
          <w:b/>
          <w:sz w:val="28"/>
          <w:szCs w:val="28"/>
        </w:rPr>
      </w:pPr>
    </w:p>
    <w:sectPr w:rsidR="004B35AA" w:rsidSect="004B35AA">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35AA" w:rsidRDefault="004B35AA" w:rsidP="004B35AA">
      <w:r>
        <w:separator/>
      </w:r>
    </w:p>
  </w:endnote>
  <w:endnote w:type="continuationSeparator" w:id="1">
    <w:p w:rsidR="004B35AA" w:rsidRDefault="004B35AA" w:rsidP="004B35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4B35AA" w:rsidRDefault="004B35AA">
        <w:pPr>
          <w:pStyle w:val="a5"/>
          <w:jc w:val="center"/>
        </w:pPr>
        <w:r>
          <w:fldChar w:fldCharType="begin"/>
        </w:r>
        <w:r w:rsidR="00C5320A">
          <w:instrText>PAGE   \* MERGEFORMAT</w:instrText>
        </w:r>
        <w:r>
          <w:fldChar w:fldCharType="separate"/>
        </w:r>
        <w:r w:rsidR="00C5320A" w:rsidRPr="00C5320A">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35AA" w:rsidRDefault="004B35AA" w:rsidP="004B35AA">
      <w:r>
        <w:separator/>
      </w:r>
    </w:p>
  </w:footnote>
  <w:footnote w:type="continuationSeparator" w:id="1">
    <w:p w:rsidR="004B35AA" w:rsidRDefault="004B35AA" w:rsidP="004B35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35AA" w:rsidRDefault="00C5320A">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4B35AA" w:rsidRDefault="00C5320A">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72870"/>
    <w:rsid w:val="004B35AA"/>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5062E"/>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57A2"/>
    <w:rsid w:val="00BF6030"/>
    <w:rsid w:val="00C01696"/>
    <w:rsid w:val="00C4233D"/>
    <w:rsid w:val="00C5320A"/>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A2541"/>
    <w:rsid w:val="00FF75B3"/>
    <w:rsid w:val="01540E14"/>
    <w:rsid w:val="03DA4DA1"/>
    <w:rsid w:val="07326562"/>
    <w:rsid w:val="093C4710"/>
    <w:rsid w:val="0B2C441F"/>
    <w:rsid w:val="0FED1EF0"/>
    <w:rsid w:val="123D1F82"/>
    <w:rsid w:val="14CC416E"/>
    <w:rsid w:val="14F62D29"/>
    <w:rsid w:val="17175513"/>
    <w:rsid w:val="171E1F25"/>
    <w:rsid w:val="17A11D2D"/>
    <w:rsid w:val="1B223FEE"/>
    <w:rsid w:val="1B226F4C"/>
    <w:rsid w:val="1C50572A"/>
    <w:rsid w:val="1FD819AF"/>
    <w:rsid w:val="20C671E1"/>
    <w:rsid w:val="23024B39"/>
    <w:rsid w:val="27A373E8"/>
    <w:rsid w:val="2F4D3121"/>
    <w:rsid w:val="319B00E1"/>
    <w:rsid w:val="345D3E59"/>
    <w:rsid w:val="39F73A7C"/>
    <w:rsid w:val="3B0777C0"/>
    <w:rsid w:val="3B9146A7"/>
    <w:rsid w:val="40B41EF5"/>
    <w:rsid w:val="425527CD"/>
    <w:rsid w:val="45F25B6E"/>
    <w:rsid w:val="4D096483"/>
    <w:rsid w:val="4E3227E6"/>
    <w:rsid w:val="4EEE53D9"/>
    <w:rsid w:val="5145631A"/>
    <w:rsid w:val="560B34A2"/>
    <w:rsid w:val="57FD6F59"/>
    <w:rsid w:val="5A4849E6"/>
    <w:rsid w:val="5B9C0969"/>
    <w:rsid w:val="5F6571DB"/>
    <w:rsid w:val="601969DF"/>
    <w:rsid w:val="61501BD5"/>
    <w:rsid w:val="623D34E1"/>
    <w:rsid w:val="659C2FA3"/>
    <w:rsid w:val="68BE7DA6"/>
    <w:rsid w:val="68C32F1D"/>
    <w:rsid w:val="6B722D76"/>
    <w:rsid w:val="6B9139DC"/>
    <w:rsid w:val="6CA40CE5"/>
    <w:rsid w:val="74A6450A"/>
    <w:rsid w:val="74D57EAA"/>
    <w:rsid w:val="78FA1B79"/>
    <w:rsid w:val="7A0902BB"/>
    <w:rsid w:val="7B610C78"/>
    <w:rsid w:val="7E5830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5AA"/>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B35AA"/>
    <w:pPr>
      <w:jc w:val="left"/>
    </w:pPr>
  </w:style>
  <w:style w:type="paragraph" w:styleId="a4">
    <w:name w:val="Balloon Text"/>
    <w:basedOn w:val="a"/>
    <w:link w:val="Char0"/>
    <w:uiPriority w:val="99"/>
    <w:semiHidden/>
    <w:unhideWhenUsed/>
    <w:qFormat/>
    <w:rsid w:val="004B35AA"/>
    <w:rPr>
      <w:sz w:val="18"/>
      <w:szCs w:val="18"/>
    </w:rPr>
  </w:style>
  <w:style w:type="paragraph" w:styleId="a5">
    <w:name w:val="footer"/>
    <w:basedOn w:val="a"/>
    <w:link w:val="Char1"/>
    <w:uiPriority w:val="99"/>
    <w:unhideWhenUsed/>
    <w:qFormat/>
    <w:rsid w:val="004B35AA"/>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4B35A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4B35AA"/>
    <w:rPr>
      <w:b/>
      <w:bCs/>
    </w:rPr>
  </w:style>
  <w:style w:type="table" w:styleId="a8">
    <w:name w:val="Table Grid"/>
    <w:basedOn w:val="a1"/>
    <w:qFormat/>
    <w:rsid w:val="004B35AA"/>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4B35AA"/>
    <w:rPr>
      <w:b/>
      <w:bCs/>
    </w:rPr>
  </w:style>
  <w:style w:type="character" w:styleId="aa">
    <w:name w:val="annotation reference"/>
    <w:basedOn w:val="a0"/>
    <w:uiPriority w:val="99"/>
    <w:unhideWhenUsed/>
    <w:qFormat/>
    <w:rsid w:val="004B35AA"/>
    <w:rPr>
      <w:sz w:val="21"/>
      <w:szCs w:val="21"/>
    </w:rPr>
  </w:style>
  <w:style w:type="character" w:customStyle="1" w:styleId="Char2">
    <w:name w:val="页眉 Char"/>
    <w:basedOn w:val="a0"/>
    <w:link w:val="a6"/>
    <w:uiPriority w:val="99"/>
    <w:qFormat/>
    <w:rsid w:val="004B35AA"/>
    <w:rPr>
      <w:sz w:val="18"/>
      <w:szCs w:val="18"/>
    </w:rPr>
  </w:style>
  <w:style w:type="character" w:customStyle="1" w:styleId="Char1">
    <w:name w:val="页脚 Char"/>
    <w:basedOn w:val="a0"/>
    <w:link w:val="a5"/>
    <w:uiPriority w:val="99"/>
    <w:qFormat/>
    <w:rsid w:val="004B35AA"/>
    <w:rPr>
      <w:sz w:val="18"/>
      <w:szCs w:val="18"/>
    </w:rPr>
  </w:style>
  <w:style w:type="paragraph" w:styleId="ab">
    <w:name w:val="List Paragraph"/>
    <w:basedOn w:val="a"/>
    <w:qFormat/>
    <w:rsid w:val="004B35AA"/>
    <w:pPr>
      <w:ind w:firstLineChars="200" w:firstLine="420"/>
    </w:pPr>
  </w:style>
  <w:style w:type="character" w:customStyle="1" w:styleId="Char">
    <w:name w:val="批注文字 Char"/>
    <w:basedOn w:val="a0"/>
    <w:link w:val="a3"/>
    <w:uiPriority w:val="99"/>
    <w:qFormat/>
    <w:rsid w:val="004B35AA"/>
    <w:rPr>
      <w:rFonts w:ascii="Calibri" w:eastAsia="宋体" w:hAnsi="Calibri" w:cs="宋体"/>
    </w:rPr>
  </w:style>
  <w:style w:type="character" w:customStyle="1" w:styleId="Char3">
    <w:name w:val="批注主题 Char"/>
    <w:basedOn w:val="Char"/>
    <w:link w:val="a7"/>
    <w:uiPriority w:val="99"/>
    <w:semiHidden/>
    <w:qFormat/>
    <w:rsid w:val="004B35AA"/>
    <w:rPr>
      <w:rFonts w:ascii="Calibri" w:eastAsia="宋体" w:hAnsi="Calibri" w:cs="宋体"/>
      <w:b/>
      <w:bCs/>
    </w:rPr>
  </w:style>
  <w:style w:type="character" w:customStyle="1" w:styleId="Char0">
    <w:name w:val="批注框文本 Char"/>
    <w:basedOn w:val="a0"/>
    <w:link w:val="a4"/>
    <w:uiPriority w:val="99"/>
    <w:semiHidden/>
    <w:qFormat/>
    <w:rsid w:val="004B35AA"/>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4869</Words>
  <Characters>270</Characters>
  <Application>Microsoft Office Word</Application>
  <DocSecurity>8</DocSecurity>
  <Lines>2</Lines>
  <Paragraphs>10</Paragraphs>
  <ScaleCrop>false</ScaleCrop>
  <Company>神州网信技术有限公司</Company>
  <LinksUpToDate>false</LinksUpToDate>
  <CharactersWithSpaces>5129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4</cp:revision>
  <dcterms:created xsi:type="dcterms:W3CDTF">2024-11-15T02:49:00Z</dcterms:created>
  <dcterms:modified xsi:type="dcterms:W3CDTF">2025-07-21T09:35:00Z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