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楷体" w:hAnsi="楷体" w:eastAsia="楷体"/>
          <w:b/>
          <w:kern w:val="0"/>
          <w:sz w:val="36"/>
          <w:szCs w:val="36"/>
        </w:rPr>
      </w:pPr>
    </w:p>
    <w:p>
      <w:pPr>
        <w:jc w:val="center"/>
        <w:rPr>
          <w:rFonts w:hint="eastAsia" w:ascii="楷体" w:hAnsi="楷体" w:eastAsia="楷体"/>
          <w:b/>
          <w:kern w:val="0"/>
          <w:sz w:val="36"/>
          <w:szCs w:val="36"/>
        </w:rPr>
      </w:pPr>
      <w:r>
        <w:rPr>
          <w:rFonts w:hint="eastAsia" w:ascii="楷体" w:hAnsi="楷体" w:eastAsia="楷体"/>
          <w:b/>
          <w:kern w:val="0"/>
          <w:sz w:val="36"/>
          <w:szCs w:val="36"/>
        </w:rPr>
        <w:t>“苏银理财恒源灵动最短持有7天1号”</w:t>
      </w:r>
    </w:p>
    <w:p>
      <w:pPr>
        <w:jc w:val="center"/>
        <w:rPr>
          <w:rFonts w:hint="eastAsia" w:ascii="楷体" w:hAnsi="楷体" w:eastAsia="楷体"/>
          <w:b/>
          <w:kern w:val="0"/>
          <w:sz w:val="36"/>
          <w:szCs w:val="36"/>
        </w:rPr>
      </w:pPr>
      <w:r>
        <w:rPr>
          <w:rFonts w:hint="eastAsia" w:ascii="楷体" w:hAnsi="楷体" w:eastAsia="楷体"/>
          <w:b/>
          <w:kern w:val="0"/>
          <w:sz w:val="36"/>
          <w:szCs w:val="36"/>
        </w:rPr>
        <w:t>理财产品</w:t>
      </w:r>
      <w:r>
        <w:rPr>
          <w:rFonts w:hint="eastAsia" w:ascii="楷体" w:hAnsi="楷体" w:eastAsia="楷体"/>
          <w:b/>
          <w:kern w:val="0"/>
          <w:sz w:val="36"/>
          <w:szCs w:val="36"/>
          <w:lang w:val="en-US" w:eastAsia="zh-CN"/>
        </w:rPr>
        <w:t>费用优惠</w:t>
      </w:r>
      <w:r>
        <w:rPr>
          <w:rFonts w:hint="eastAsia" w:ascii="楷体" w:hAnsi="楷体" w:eastAsia="楷体"/>
          <w:b/>
          <w:kern w:val="0"/>
          <w:sz w:val="36"/>
          <w:szCs w:val="36"/>
        </w:rPr>
        <w:t>公告</w:t>
      </w:r>
    </w:p>
    <w:p>
      <w:pPr>
        <w:jc w:val="center"/>
        <w:rPr>
          <w:rFonts w:hint="eastAsia" w:ascii="楷体" w:hAnsi="楷体" w:eastAsia="楷体"/>
          <w:b/>
          <w:kern w:val="0"/>
          <w:sz w:val="36"/>
          <w:szCs w:val="36"/>
        </w:rPr>
      </w:pPr>
    </w:p>
    <w:p>
      <w:pPr>
        <w:spacing w:line="520" w:lineRule="exact"/>
        <w:rPr>
          <w:rFonts w:hint="eastAsia" w:ascii="楷体" w:hAnsi="楷体" w:eastAsia="楷体"/>
          <w:kern w:val="0"/>
          <w:sz w:val="28"/>
          <w:szCs w:val="28"/>
        </w:rPr>
      </w:pPr>
      <w:r>
        <w:rPr>
          <w:rFonts w:hint="eastAsia" w:ascii="楷体" w:hAnsi="楷体" w:eastAsia="楷体"/>
          <w:kern w:val="0"/>
          <w:sz w:val="28"/>
          <w:szCs w:val="28"/>
        </w:rPr>
        <w:t>尊敬的客户：</w:t>
      </w:r>
    </w:p>
    <w:p>
      <w:pPr>
        <w:pStyle w:val="11"/>
        <w:spacing w:before="0" w:beforeAutospacing="0" w:after="0" w:afterAutospacing="0" w:line="480" w:lineRule="auto"/>
        <w:ind w:firstLine="560" w:firstLineChars="200"/>
        <w:jc w:val="both"/>
        <w:rPr>
          <w:rFonts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</w:rPr>
        <w:t>管理人自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2025</w:t>
      </w:r>
      <w:r>
        <w:rPr>
          <w:rFonts w:hint="eastAsia" w:ascii="楷体" w:hAnsi="楷体" w:eastAsia="楷体" w:cs="Times New Roman"/>
          <w:sz w:val="28"/>
          <w:szCs w:val="28"/>
        </w:rPr>
        <w:t>年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8</w:t>
      </w:r>
      <w:r>
        <w:rPr>
          <w:rFonts w:hint="eastAsia" w:ascii="楷体" w:hAnsi="楷体" w:eastAsia="楷体" w:cs="Times New Roman"/>
          <w:sz w:val="28"/>
          <w:szCs w:val="28"/>
        </w:rPr>
        <w:t>月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12</w:t>
      </w:r>
      <w:r>
        <w:rPr>
          <w:rFonts w:hint="eastAsia" w:ascii="楷体" w:hAnsi="楷体" w:eastAsia="楷体" w:cs="Times New Roman"/>
          <w:sz w:val="28"/>
          <w:szCs w:val="28"/>
        </w:rPr>
        <w:t>日起，对“苏银理财恒源灵动最短持有7天1号”理财产品的销售服务费、投资管理费给予优惠</w:t>
      </w:r>
      <w:r>
        <w:rPr>
          <w:rFonts w:hint="eastAsia" w:ascii="楷体" w:hAnsi="楷体" w:eastAsia="楷体" w:cs="Times New Roman"/>
          <w:sz w:val="28"/>
          <w:szCs w:val="28"/>
          <w:lang w:eastAsia="zh-CN"/>
        </w:rPr>
        <w:t>，</w:t>
      </w:r>
      <w:r>
        <w:rPr>
          <w:rFonts w:hint="eastAsia" w:ascii="楷体" w:hAnsi="楷体" w:eastAsia="楷体" w:cs="Times New Roman"/>
          <w:sz w:val="28"/>
          <w:szCs w:val="28"/>
        </w:rPr>
        <w:t>具体安排如下：</w:t>
      </w:r>
    </w:p>
    <w:tbl>
      <w:tblPr>
        <w:tblStyle w:val="1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81"/>
        <w:gridCol w:w="1076"/>
        <w:gridCol w:w="1240"/>
        <w:gridCol w:w="1241"/>
        <w:gridCol w:w="1240"/>
        <w:gridCol w:w="12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2582" w:type="dxa"/>
            <w:vMerge w:val="restar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4"/>
                <w:szCs w:val="24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</w:rPr>
              <w:t>销售简称</w:t>
            </w:r>
          </w:p>
        </w:tc>
        <w:tc>
          <w:tcPr>
            <w:tcW w:w="1076" w:type="dxa"/>
            <w:vMerge w:val="restar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4"/>
                <w:szCs w:val="24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</w:rPr>
              <w:t>销售</w:t>
            </w:r>
          </w:p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4"/>
                <w:szCs w:val="24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</w:rPr>
              <w:t>代码</w:t>
            </w:r>
          </w:p>
        </w:tc>
        <w:tc>
          <w:tcPr>
            <w:tcW w:w="2481" w:type="dxa"/>
            <w:gridSpan w:val="2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4"/>
                <w:szCs w:val="24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</w:rPr>
              <w:t>销售服务费率</w:t>
            </w:r>
          </w:p>
        </w:tc>
        <w:tc>
          <w:tcPr>
            <w:tcW w:w="2482" w:type="dxa"/>
            <w:gridSpan w:val="2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投资管理费率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582" w:type="dxa"/>
            <w:vMerge w:val="continue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vMerge w:val="continue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说明书</w:t>
            </w:r>
          </w:p>
        </w:tc>
        <w:tc>
          <w:tcPr>
            <w:tcW w:w="1240" w:type="dxa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优惠后</w:t>
            </w:r>
          </w:p>
        </w:tc>
        <w:tc>
          <w:tcPr>
            <w:tcW w:w="1240" w:type="dxa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说明书</w:t>
            </w:r>
          </w:p>
        </w:tc>
        <w:tc>
          <w:tcPr>
            <w:tcW w:w="1243" w:type="dxa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优惠后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</w:trPr>
        <w:tc>
          <w:tcPr>
            <w:tcW w:w="2582" w:type="dxa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</w:rPr>
              <w:t>苏银理财恒源灵动最短持有7天1号A</w:t>
            </w:r>
          </w:p>
        </w:tc>
        <w:tc>
          <w:tcPr>
            <w:tcW w:w="1076" w:type="dxa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default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/>
                <w:spacing w:val="-2"/>
                <w:sz w:val="24"/>
                <w:szCs w:val="24"/>
                <w:highlight w:val="none"/>
              </w:rPr>
              <w:t>J03579</w:t>
            </w:r>
          </w:p>
        </w:tc>
        <w:tc>
          <w:tcPr>
            <w:tcW w:w="1240" w:type="dxa"/>
            <w:noWrap w:val="0"/>
            <w:vAlign w:val="center"/>
          </w:tcPr>
          <w:p>
            <w:pPr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4"/>
                <w:szCs w:val="24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</w:rPr>
              <w:t>0.</w:t>
            </w: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3</w:t>
            </w:r>
            <w:r>
              <w:rPr>
                <w:rFonts w:ascii="楷体" w:hAnsi="楷体" w:eastAsia="楷体" w:cs="Times New Roman"/>
                <w:sz w:val="24"/>
                <w:szCs w:val="24"/>
              </w:rPr>
              <w:t>0</w:t>
            </w:r>
            <w:r>
              <w:rPr>
                <w:rFonts w:hint="eastAsia" w:ascii="楷体" w:hAnsi="楷体" w:eastAsia="楷体" w:cs="Times New Roman"/>
                <w:sz w:val="24"/>
                <w:szCs w:val="24"/>
              </w:rPr>
              <w:t>%/年</w:t>
            </w:r>
          </w:p>
        </w:tc>
        <w:tc>
          <w:tcPr>
            <w:tcW w:w="1240" w:type="dxa"/>
            <w:noWrap w:val="0"/>
            <w:vAlign w:val="center"/>
          </w:tcPr>
          <w:p>
            <w:pPr>
              <w:spacing w:before="0" w:beforeAutospacing="0" w:after="0" w:afterAutospacing="0" w:line="400" w:lineRule="exact"/>
              <w:jc w:val="center"/>
              <w:rPr>
                <w:rFonts w:hint="default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</w:rPr>
              <w:t>0.</w:t>
            </w: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楷体" w:hAnsi="楷体" w:eastAsia="楷体" w:cs="Times New Roman"/>
                <w:sz w:val="24"/>
                <w:szCs w:val="24"/>
              </w:rPr>
              <w:t>%/年</w:t>
            </w:r>
          </w:p>
        </w:tc>
        <w:tc>
          <w:tcPr>
            <w:tcW w:w="1240" w:type="dxa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4"/>
                <w:szCs w:val="24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</w:rPr>
              <w:t>0.</w:t>
            </w: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6</w:t>
            </w:r>
            <w:r>
              <w:rPr>
                <w:rFonts w:ascii="楷体" w:hAnsi="楷体" w:eastAsia="楷体" w:cs="Times New Roman"/>
                <w:sz w:val="24"/>
                <w:szCs w:val="24"/>
              </w:rPr>
              <w:t>0</w:t>
            </w:r>
            <w:r>
              <w:rPr>
                <w:rFonts w:hint="eastAsia" w:ascii="楷体" w:hAnsi="楷体" w:eastAsia="楷体" w:cs="Times New Roman"/>
                <w:sz w:val="24"/>
                <w:szCs w:val="24"/>
              </w:rPr>
              <w:t>%/年</w:t>
            </w:r>
          </w:p>
        </w:tc>
        <w:tc>
          <w:tcPr>
            <w:tcW w:w="1243" w:type="dxa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default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0.12%/年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</w:trPr>
        <w:tc>
          <w:tcPr>
            <w:tcW w:w="2582" w:type="dxa"/>
            <w:noWrap w:val="0"/>
            <w:vAlign w:val="center"/>
          </w:tcPr>
          <w:p>
            <w:pPr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</w:rPr>
              <w:t>苏银理财恒源灵动最短持有7天1号</w:t>
            </w: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F</w:t>
            </w:r>
          </w:p>
        </w:tc>
        <w:tc>
          <w:tcPr>
            <w:tcW w:w="1076" w:type="dxa"/>
            <w:noWrap w:val="0"/>
            <w:vAlign w:val="center"/>
          </w:tcPr>
          <w:p>
            <w:pPr>
              <w:spacing w:before="0" w:beforeAutospacing="0" w:after="0" w:afterAutospacing="0" w:line="400" w:lineRule="exact"/>
              <w:jc w:val="center"/>
              <w:rPr>
                <w:rFonts w:hint="default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/>
                <w:spacing w:val="-2"/>
                <w:sz w:val="24"/>
                <w:szCs w:val="24"/>
                <w:highlight w:val="none"/>
              </w:rPr>
              <w:t>J035</w:t>
            </w:r>
            <w:r>
              <w:rPr>
                <w:rFonts w:hint="eastAsia" w:ascii="楷体" w:hAnsi="楷体" w:eastAsia="楷体"/>
                <w:spacing w:val="-2"/>
                <w:sz w:val="24"/>
                <w:szCs w:val="24"/>
                <w:highlight w:val="none"/>
                <w:lang w:val="en-US" w:eastAsia="zh-CN"/>
              </w:rPr>
              <w:t>80</w:t>
            </w:r>
          </w:p>
        </w:tc>
        <w:tc>
          <w:tcPr>
            <w:tcW w:w="1240" w:type="dxa"/>
            <w:noWrap w:val="0"/>
            <w:vAlign w:val="center"/>
          </w:tcPr>
          <w:p>
            <w:pPr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</w:rPr>
              <w:t>0.</w:t>
            </w: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3</w:t>
            </w:r>
            <w:r>
              <w:rPr>
                <w:rFonts w:ascii="楷体" w:hAnsi="楷体" w:eastAsia="楷体" w:cs="Times New Roman"/>
                <w:sz w:val="24"/>
                <w:szCs w:val="24"/>
              </w:rPr>
              <w:t>0</w:t>
            </w:r>
            <w:r>
              <w:rPr>
                <w:rFonts w:hint="eastAsia" w:ascii="楷体" w:hAnsi="楷体" w:eastAsia="楷体" w:cs="Times New Roman"/>
                <w:sz w:val="24"/>
                <w:szCs w:val="24"/>
              </w:rPr>
              <w:t>%/年</w:t>
            </w:r>
          </w:p>
        </w:tc>
        <w:tc>
          <w:tcPr>
            <w:tcW w:w="1240" w:type="dxa"/>
            <w:noWrap w:val="0"/>
            <w:vAlign w:val="center"/>
          </w:tcPr>
          <w:p>
            <w:pPr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</w:rPr>
              <w:t>0.</w:t>
            </w: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15</w:t>
            </w:r>
            <w:r>
              <w:rPr>
                <w:rFonts w:hint="eastAsia" w:ascii="楷体" w:hAnsi="楷体" w:eastAsia="楷体" w:cs="Times New Roman"/>
                <w:sz w:val="24"/>
                <w:szCs w:val="24"/>
              </w:rPr>
              <w:t>%/年</w:t>
            </w:r>
          </w:p>
        </w:tc>
        <w:tc>
          <w:tcPr>
            <w:tcW w:w="1240" w:type="dxa"/>
            <w:noWrap w:val="0"/>
            <w:vAlign w:val="center"/>
          </w:tcPr>
          <w:p>
            <w:pPr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</w:rPr>
              <w:t>0.</w:t>
            </w: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6</w:t>
            </w:r>
            <w:r>
              <w:rPr>
                <w:rFonts w:ascii="楷体" w:hAnsi="楷体" w:eastAsia="楷体" w:cs="Times New Roman"/>
                <w:sz w:val="24"/>
                <w:szCs w:val="24"/>
              </w:rPr>
              <w:t>0</w:t>
            </w:r>
            <w:r>
              <w:rPr>
                <w:rFonts w:hint="eastAsia" w:ascii="楷体" w:hAnsi="楷体" w:eastAsia="楷体" w:cs="Times New Roman"/>
                <w:sz w:val="24"/>
                <w:szCs w:val="24"/>
              </w:rPr>
              <w:t>%/年</w:t>
            </w:r>
          </w:p>
        </w:tc>
        <w:tc>
          <w:tcPr>
            <w:tcW w:w="1243" w:type="dxa"/>
            <w:noWrap w:val="0"/>
            <w:vAlign w:val="center"/>
          </w:tcPr>
          <w:p>
            <w:pPr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0.23%/年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2582" w:type="dxa"/>
            <w:noWrap w:val="0"/>
            <w:vAlign w:val="center"/>
          </w:tcPr>
          <w:p>
            <w:pPr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</w:rPr>
              <w:t>苏银理财恒源灵动最短持有7天1号</w:t>
            </w: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G</w:t>
            </w:r>
          </w:p>
        </w:tc>
        <w:tc>
          <w:tcPr>
            <w:tcW w:w="1076" w:type="dxa"/>
            <w:noWrap w:val="0"/>
            <w:vAlign w:val="center"/>
          </w:tcPr>
          <w:p>
            <w:pPr>
              <w:spacing w:before="0" w:beforeAutospacing="0" w:after="0" w:afterAutospacing="0" w:line="400" w:lineRule="exact"/>
              <w:jc w:val="center"/>
              <w:rPr>
                <w:rFonts w:hint="default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/>
                <w:spacing w:val="-2"/>
                <w:sz w:val="24"/>
                <w:szCs w:val="24"/>
                <w:highlight w:val="none"/>
              </w:rPr>
              <w:t>J035</w:t>
            </w:r>
            <w:r>
              <w:rPr>
                <w:rFonts w:hint="eastAsia" w:ascii="楷体" w:hAnsi="楷体" w:eastAsia="楷体"/>
                <w:spacing w:val="-2"/>
                <w:sz w:val="24"/>
                <w:szCs w:val="24"/>
                <w:highlight w:val="none"/>
                <w:lang w:val="en-US" w:eastAsia="zh-CN"/>
              </w:rPr>
              <w:t>81</w:t>
            </w:r>
          </w:p>
        </w:tc>
        <w:tc>
          <w:tcPr>
            <w:tcW w:w="1240" w:type="dxa"/>
            <w:noWrap w:val="0"/>
            <w:vAlign w:val="center"/>
          </w:tcPr>
          <w:p>
            <w:pPr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</w:rPr>
              <w:t>0.</w:t>
            </w: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3</w:t>
            </w:r>
            <w:r>
              <w:rPr>
                <w:rFonts w:ascii="楷体" w:hAnsi="楷体" w:eastAsia="楷体" w:cs="Times New Roman"/>
                <w:sz w:val="24"/>
                <w:szCs w:val="24"/>
              </w:rPr>
              <w:t>0</w:t>
            </w:r>
            <w:r>
              <w:rPr>
                <w:rFonts w:hint="eastAsia" w:ascii="楷体" w:hAnsi="楷体" w:eastAsia="楷体" w:cs="Times New Roman"/>
                <w:sz w:val="24"/>
                <w:szCs w:val="24"/>
              </w:rPr>
              <w:t>%/年</w:t>
            </w:r>
          </w:p>
        </w:tc>
        <w:tc>
          <w:tcPr>
            <w:tcW w:w="1240" w:type="dxa"/>
            <w:noWrap w:val="0"/>
            <w:vAlign w:val="center"/>
          </w:tcPr>
          <w:p>
            <w:pPr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4"/>
                <w:szCs w:val="24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</w:rPr>
              <w:t>0.</w:t>
            </w: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楷体" w:hAnsi="楷体" w:eastAsia="楷体" w:cs="Times New Roman"/>
                <w:sz w:val="24"/>
                <w:szCs w:val="24"/>
              </w:rPr>
              <w:t>%/年</w:t>
            </w:r>
          </w:p>
        </w:tc>
        <w:tc>
          <w:tcPr>
            <w:tcW w:w="1240" w:type="dxa"/>
            <w:noWrap w:val="0"/>
            <w:vAlign w:val="center"/>
          </w:tcPr>
          <w:p>
            <w:pPr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4"/>
                <w:szCs w:val="24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</w:rPr>
              <w:t>0.</w:t>
            </w: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6</w:t>
            </w:r>
            <w:r>
              <w:rPr>
                <w:rFonts w:ascii="楷体" w:hAnsi="楷体" w:eastAsia="楷体" w:cs="Times New Roman"/>
                <w:sz w:val="24"/>
                <w:szCs w:val="24"/>
              </w:rPr>
              <w:t>0</w:t>
            </w:r>
            <w:r>
              <w:rPr>
                <w:rFonts w:hint="eastAsia" w:ascii="楷体" w:hAnsi="楷体" w:eastAsia="楷体" w:cs="Times New Roman"/>
                <w:sz w:val="24"/>
                <w:szCs w:val="24"/>
              </w:rPr>
              <w:t>%/年</w:t>
            </w:r>
          </w:p>
        </w:tc>
        <w:tc>
          <w:tcPr>
            <w:tcW w:w="1243" w:type="dxa"/>
            <w:noWrap w:val="0"/>
            <w:vAlign w:val="center"/>
          </w:tcPr>
          <w:p>
            <w:pPr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0.17%/年</w:t>
            </w:r>
          </w:p>
        </w:tc>
      </w:tr>
    </w:tbl>
    <w:p>
      <w:pPr>
        <w:pStyle w:val="11"/>
        <w:spacing w:before="0" w:beforeAutospacing="0" w:after="0" w:afterAutospacing="0" w:line="480" w:lineRule="auto"/>
        <w:ind w:firstLine="560" w:firstLineChars="200"/>
        <w:rPr>
          <w:rFonts w:hint="eastAsia"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</w:rPr>
        <w:t>特此公告。</w:t>
      </w:r>
    </w:p>
    <w:p>
      <w:pPr>
        <w:pStyle w:val="11"/>
        <w:spacing w:before="0" w:beforeAutospacing="0" w:after="0" w:afterAutospacing="0" w:line="480" w:lineRule="auto"/>
        <w:ind w:firstLine="560" w:firstLineChars="200"/>
        <w:rPr>
          <w:rFonts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</w:rPr>
        <w:t>感谢您投资苏银理财本期理财产品，敬请继续关注我司近期推出的其他理财产品。</w:t>
      </w:r>
    </w:p>
    <w:p>
      <w:pPr>
        <w:spacing w:line="520" w:lineRule="exact"/>
        <w:jc w:val="right"/>
        <w:rPr>
          <w:rFonts w:hint="eastAsia" w:ascii="楷体" w:hAnsi="楷体" w:eastAsia="楷体"/>
          <w:kern w:val="0"/>
          <w:sz w:val="28"/>
          <w:szCs w:val="28"/>
        </w:rPr>
      </w:pPr>
      <w:r>
        <w:rPr>
          <w:rFonts w:hint="eastAsia" w:ascii="楷体" w:hAnsi="楷体" w:eastAsia="楷体"/>
          <w:kern w:val="0"/>
          <w:sz w:val="28"/>
          <w:szCs w:val="28"/>
        </w:rPr>
        <w:t>苏银理财有限责任公司</w:t>
      </w:r>
    </w:p>
    <w:p>
      <w:pPr>
        <w:spacing w:line="520" w:lineRule="exact"/>
        <w:jc w:val="right"/>
        <w:rPr>
          <w:rFonts w:hint="eastAsia"/>
        </w:rPr>
      </w:pPr>
      <w:r>
        <w:rPr>
          <w:rFonts w:hint="eastAsia" w:ascii="楷体" w:hAnsi="楷体" w:eastAsia="楷体"/>
          <w:kern w:val="0"/>
          <w:sz w:val="28"/>
          <w:szCs w:val="28"/>
        </w:rPr>
        <w:t>202</w:t>
      </w:r>
      <w:r>
        <w:rPr>
          <w:rFonts w:hint="eastAsia" w:ascii="楷体" w:hAnsi="楷体" w:eastAsia="楷体"/>
          <w:kern w:val="0"/>
          <w:sz w:val="28"/>
          <w:szCs w:val="28"/>
          <w:lang w:val="en-US" w:eastAsia="zh-CN"/>
        </w:rPr>
        <w:t>5</w:t>
      </w:r>
      <w:r>
        <w:rPr>
          <w:rFonts w:hint="eastAsia" w:ascii="楷体" w:hAnsi="楷体" w:eastAsia="楷体"/>
          <w:kern w:val="0"/>
          <w:sz w:val="28"/>
          <w:szCs w:val="28"/>
        </w:rPr>
        <w:t>年</w:t>
      </w:r>
      <w:r>
        <w:rPr>
          <w:rFonts w:hint="eastAsia" w:ascii="楷体" w:hAnsi="楷体" w:eastAsia="楷体"/>
          <w:kern w:val="0"/>
          <w:sz w:val="28"/>
          <w:szCs w:val="28"/>
          <w:lang w:val="en-US" w:eastAsia="zh-CN"/>
        </w:rPr>
        <w:t>8</w:t>
      </w:r>
      <w:r>
        <w:rPr>
          <w:rFonts w:hint="eastAsia" w:ascii="楷体" w:hAnsi="楷体" w:eastAsia="楷体"/>
          <w:kern w:val="0"/>
          <w:sz w:val="28"/>
          <w:szCs w:val="28"/>
        </w:rPr>
        <w:t>月</w:t>
      </w:r>
      <w:r>
        <w:rPr>
          <w:rFonts w:hint="eastAsia" w:ascii="楷体" w:hAnsi="楷体" w:eastAsia="楷体"/>
          <w:kern w:val="0"/>
          <w:sz w:val="28"/>
          <w:szCs w:val="28"/>
          <w:lang w:val="en-US" w:eastAsia="zh-CN"/>
        </w:rPr>
        <w:t>8</w:t>
      </w:r>
      <w:r>
        <w:rPr>
          <w:rFonts w:hint="eastAsia" w:ascii="楷体" w:hAnsi="楷体" w:eastAsia="楷体"/>
          <w:kern w:val="0"/>
          <w:sz w:val="28"/>
          <w:szCs w:val="28"/>
        </w:rPr>
        <w:t>日</w:t>
      </w:r>
    </w:p>
    <w:p>
      <w:pPr>
        <w:spacing w:line="520" w:lineRule="exact"/>
        <w:rPr>
          <w:rFonts w:hint="eastAsia"/>
        </w:rPr>
      </w:pPr>
    </w:p>
    <w:p>
      <w:pPr>
        <w:spacing w:line="520" w:lineRule="exact"/>
        <w:rPr>
          <w:rFonts w:hint="eastAsia"/>
        </w:rPr>
      </w:pPr>
    </w:p>
    <w:p>
      <w:pPr>
        <w:spacing w:line="520" w:lineRule="exact"/>
        <w:rPr>
          <w:rFonts w:hint="eastAsia" w:ascii="楷体" w:hAnsi="楷体" w:eastAsia="楷体" w:cs="楷体"/>
        </w:rPr>
      </w:pPr>
      <w:r>
        <w:rPr>
          <w:rFonts w:hint="eastAsia" w:ascii="楷体" w:hAnsi="楷体" w:eastAsia="楷体" w:cs="楷体"/>
        </w:rPr>
        <w:t>备注：本次披露内容解释权归苏银理财所有，不构成任何形式的法律要约或承诺。</w:t>
      </w:r>
    </w:p>
    <w:sectPr>
      <w:headerReference r:id="rId5" w:type="first"/>
      <w:headerReference r:id="rId3" w:type="default"/>
      <w:footerReference r:id="rId6" w:type="default"/>
      <w:headerReference r:id="rId4" w:type="even"/>
      <w:pgSz w:w="11906" w:h="16838"/>
      <w:pgMar w:top="1440" w:right="1800" w:bottom="1440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  <w:lang/>
      </w:rPr>
      <w:t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  <w:lang/>
      </w:rPr>
      <w:t>1</w:t>
    </w:r>
    <w:r>
      <w:rPr>
        <w:b/>
        <w:bCs/>
        <w:sz w:val="24"/>
        <w:szCs w:val="24"/>
      </w:rPr>
      <w:fldChar w:fldCharType="end"/>
    </w:r>
  </w:p>
  <w:p>
    <w:pPr>
      <w:pStyle w:val="9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kinsoku w:val="0"/>
      <w:overflowPunct w:val="0"/>
      <w:spacing w:before="0" w:line="320" w:lineRule="exact"/>
      <w:ind w:left="20"/>
      <w:jc w:val="both"/>
      <w:rPr>
        <w:rFonts w:ascii="楷体" w:hAnsi="楷体" w:eastAsia="楷体" w:cs="黑体"/>
        <w:b/>
        <w:spacing w:val="-2"/>
        <w:sz w:val="24"/>
        <w:szCs w:val="24"/>
      </w:rPr>
    </w:pPr>
    <w:r>
      <w:rPr>
        <w:rFonts w:ascii="楷体" w:hAnsi="楷体" w:eastAsia="楷体"/>
        <w:b/>
        <w:lang/>
      </w:rPr>
      <w:drawing>
        <wp:anchor distT="0" distB="0" distL="114300" distR="114300" simplePos="0" relativeHeight="251661312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4444345" cy="10958195"/>
          <wp:effectExtent l="0" t="0" r="14605" b="14605"/>
          <wp:wrapNone/>
          <wp:docPr id="3" name="WordPictureWatermark367128483" descr="苏银理财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ordPictureWatermark367128483" descr="苏银理财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44345" cy="1095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lang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3923665</wp:posOffset>
          </wp:positionH>
          <wp:positionV relativeFrom="paragraph">
            <wp:posOffset>-95250</wp:posOffset>
          </wp:positionV>
          <wp:extent cx="1325245" cy="424815"/>
          <wp:effectExtent l="0" t="0" r="8255" b="13335"/>
          <wp:wrapSquare wrapText="bothSides"/>
          <wp:docPr id="4" name="图片 1" descr="说明: 说明: C:\Users\JSYH\Desktop\苏银理财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1" descr="说明: 说明: C:\Users\JSYH\Desktop\苏银理财.pn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325245" cy="424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="楷体" w:hAnsi="楷体" w:eastAsia="楷体" w:cs="黑体"/>
        <w:b/>
        <w:bCs/>
        <w:spacing w:val="-2"/>
        <w:sz w:val="24"/>
        <w:szCs w:val="24"/>
      </w:rPr>
      <w:t>理财非存款、产品有风险、投资须谨慎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  <w:r>
      <w:rPr>
        <w:lang/>
      </w:rPr>
      <w:drawing>
        <wp:anchor distT="0" distB="0" distL="114300" distR="114300" simplePos="0" relativeHeight="251660288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4444345" cy="10958195"/>
          <wp:effectExtent l="0" t="0" r="14605" b="14605"/>
          <wp:wrapNone/>
          <wp:docPr id="2" name="WordPictureWatermark367128482" descr="苏银理财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ordPictureWatermark367128482" descr="苏银理财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44345" cy="1095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  <w:r>
      <w:rPr>
        <w:lang/>
      </w:rPr>
      <w:drawing>
        <wp:anchor distT="0" distB="0" distL="114300" distR="114300" simplePos="0" relativeHeight="251659264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4444345" cy="10958195"/>
          <wp:effectExtent l="0" t="0" r="14605" b="14605"/>
          <wp:wrapNone/>
          <wp:docPr id="1" name="WordPictureWatermark367128481" descr="苏银理财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367128481" descr="苏银理财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44345" cy="1095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4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3F7"/>
    <w:rsid w:val="00001531"/>
    <w:rsid w:val="0000191C"/>
    <w:rsid w:val="00001E2F"/>
    <w:rsid w:val="00002389"/>
    <w:rsid w:val="00003606"/>
    <w:rsid w:val="000048B0"/>
    <w:rsid w:val="00005B01"/>
    <w:rsid w:val="000101E4"/>
    <w:rsid w:val="0001103A"/>
    <w:rsid w:val="000131EF"/>
    <w:rsid w:val="00013628"/>
    <w:rsid w:val="00014334"/>
    <w:rsid w:val="000158A7"/>
    <w:rsid w:val="00015A92"/>
    <w:rsid w:val="00015D58"/>
    <w:rsid w:val="00016232"/>
    <w:rsid w:val="0002052D"/>
    <w:rsid w:val="00020A6F"/>
    <w:rsid w:val="00021007"/>
    <w:rsid w:val="00023BA8"/>
    <w:rsid w:val="000247F9"/>
    <w:rsid w:val="00024C7F"/>
    <w:rsid w:val="000263ED"/>
    <w:rsid w:val="00027E61"/>
    <w:rsid w:val="00027F48"/>
    <w:rsid w:val="0003072E"/>
    <w:rsid w:val="00030D69"/>
    <w:rsid w:val="00031806"/>
    <w:rsid w:val="00031F80"/>
    <w:rsid w:val="00034890"/>
    <w:rsid w:val="000375C2"/>
    <w:rsid w:val="000405B1"/>
    <w:rsid w:val="00043555"/>
    <w:rsid w:val="00043D5F"/>
    <w:rsid w:val="000469D0"/>
    <w:rsid w:val="00046AAA"/>
    <w:rsid w:val="0004768E"/>
    <w:rsid w:val="00050975"/>
    <w:rsid w:val="00051DB3"/>
    <w:rsid w:val="00054854"/>
    <w:rsid w:val="00057B16"/>
    <w:rsid w:val="00060571"/>
    <w:rsid w:val="00061D74"/>
    <w:rsid w:val="00062791"/>
    <w:rsid w:val="00064F2B"/>
    <w:rsid w:val="00066F56"/>
    <w:rsid w:val="000677EE"/>
    <w:rsid w:val="00071418"/>
    <w:rsid w:val="00071581"/>
    <w:rsid w:val="0007293A"/>
    <w:rsid w:val="00072D1F"/>
    <w:rsid w:val="0007366C"/>
    <w:rsid w:val="00074189"/>
    <w:rsid w:val="00074306"/>
    <w:rsid w:val="000757BB"/>
    <w:rsid w:val="00080C2C"/>
    <w:rsid w:val="00081AD6"/>
    <w:rsid w:val="000853F6"/>
    <w:rsid w:val="000867A8"/>
    <w:rsid w:val="00087036"/>
    <w:rsid w:val="00087EDB"/>
    <w:rsid w:val="00091208"/>
    <w:rsid w:val="00093C11"/>
    <w:rsid w:val="00094631"/>
    <w:rsid w:val="00096382"/>
    <w:rsid w:val="0009795C"/>
    <w:rsid w:val="00097F80"/>
    <w:rsid w:val="000A2D2D"/>
    <w:rsid w:val="000A2E68"/>
    <w:rsid w:val="000A45AB"/>
    <w:rsid w:val="000B0078"/>
    <w:rsid w:val="000B0690"/>
    <w:rsid w:val="000B182B"/>
    <w:rsid w:val="000B382A"/>
    <w:rsid w:val="000B3B58"/>
    <w:rsid w:val="000B3EFD"/>
    <w:rsid w:val="000B659B"/>
    <w:rsid w:val="000B6E9F"/>
    <w:rsid w:val="000B7D78"/>
    <w:rsid w:val="000C3DB1"/>
    <w:rsid w:val="000C54ED"/>
    <w:rsid w:val="000C5C02"/>
    <w:rsid w:val="000C6143"/>
    <w:rsid w:val="000C7382"/>
    <w:rsid w:val="000D35BD"/>
    <w:rsid w:val="000D71CF"/>
    <w:rsid w:val="000D7225"/>
    <w:rsid w:val="000D722C"/>
    <w:rsid w:val="000E0485"/>
    <w:rsid w:val="000E1951"/>
    <w:rsid w:val="000E2E7D"/>
    <w:rsid w:val="000E34F3"/>
    <w:rsid w:val="000E4205"/>
    <w:rsid w:val="000E7CF6"/>
    <w:rsid w:val="000F0433"/>
    <w:rsid w:val="000F1D3C"/>
    <w:rsid w:val="000F362A"/>
    <w:rsid w:val="000F3D5D"/>
    <w:rsid w:val="000F4243"/>
    <w:rsid w:val="000F4ABF"/>
    <w:rsid w:val="000F5B66"/>
    <w:rsid w:val="000F5FF6"/>
    <w:rsid w:val="000F65C5"/>
    <w:rsid w:val="000F7056"/>
    <w:rsid w:val="000F7D2C"/>
    <w:rsid w:val="00100F0C"/>
    <w:rsid w:val="001025A3"/>
    <w:rsid w:val="001036A0"/>
    <w:rsid w:val="0010457E"/>
    <w:rsid w:val="001065F5"/>
    <w:rsid w:val="00110417"/>
    <w:rsid w:val="00111E3E"/>
    <w:rsid w:val="001126F6"/>
    <w:rsid w:val="00112F03"/>
    <w:rsid w:val="00115E7F"/>
    <w:rsid w:val="0011696D"/>
    <w:rsid w:val="00121681"/>
    <w:rsid w:val="00122F58"/>
    <w:rsid w:val="0012352A"/>
    <w:rsid w:val="00123BCB"/>
    <w:rsid w:val="0012411A"/>
    <w:rsid w:val="001242DE"/>
    <w:rsid w:val="00124C00"/>
    <w:rsid w:val="00125B8C"/>
    <w:rsid w:val="0012647A"/>
    <w:rsid w:val="001303B2"/>
    <w:rsid w:val="00130EED"/>
    <w:rsid w:val="00130F7B"/>
    <w:rsid w:val="00131F1B"/>
    <w:rsid w:val="0013364F"/>
    <w:rsid w:val="00133AAF"/>
    <w:rsid w:val="00133B98"/>
    <w:rsid w:val="0013472F"/>
    <w:rsid w:val="00134733"/>
    <w:rsid w:val="001359ED"/>
    <w:rsid w:val="00140B25"/>
    <w:rsid w:val="001450DF"/>
    <w:rsid w:val="0014734D"/>
    <w:rsid w:val="00151CC7"/>
    <w:rsid w:val="00152B36"/>
    <w:rsid w:val="00153081"/>
    <w:rsid w:val="001530B2"/>
    <w:rsid w:val="001543E7"/>
    <w:rsid w:val="00155B77"/>
    <w:rsid w:val="00160569"/>
    <w:rsid w:val="00161E2F"/>
    <w:rsid w:val="001624A3"/>
    <w:rsid w:val="001624DA"/>
    <w:rsid w:val="00162BF5"/>
    <w:rsid w:val="00165E23"/>
    <w:rsid w:val="00166B3A"/>
    <w:rsid w:val="00170099"/>
    <w:rsid w:val="00170194"/>
    <w:rsid w:val="00170927"/>
    <w:rsid w:val="0017092A"/>
    <w:rsid w:val="00170A6E"/>
    <w:rsid w:val="00172B90"/>
    <w:rsid w:val="00173A2B"/>
    <w:rsid w:val="00173CE1"/>
    <w:rsid w:val="00174417"/>
    <w:rsid w:val="001749CF"/>
    <w:rsid w:val="00176B8E"/>
    <w:rsid w:val="001770F3"/>
    <w:rsid w:val="00177BCC"/>
    <w:rsid w:val="0018251A"/>
    <w:rsid w:val="001846FB"/>
    <w:rsid w:val="00194E69"/>
    <w:rsid w:val="00195FF0"/>
    <w:rsid w:val="00197DD9"/>
    <w:rsid w:val="001A05F5"/>
    <w:rsid w:val="001A1C12"/>
    <w:rsid w:val="001A57DB"/>
    <w:rsid w:val="001A586B"/>
    <w:rsid w:val="001A73F1"/>
    <w:rsid w:val="001B1D26"/>
    <w:rsid w:val="001B1E1E"/>
    <w:rsid w:val="001B2F76"/>
    <w:rsid w:val="001B2F82"/>
    <w:rsid w:val="001B396B"/>
    <w:rsid w:val="001B4B9C"/>
    <w:rsid w:val="001B72EB"/>
    <w:rsid w:val="001B7D0D"/>
    <w:rsid w:val="001C13E9"/>
    <w:rsid w:val="001C4148"/>
    <w:rsid w:val="001C78FF"/>
    <w:rsid w:val="001D0B29"/>
    <w:rsid w:val="001D1C27"/>
    <w:rsid w:val="001D2A8B"/>
    <w:rsid w:val="001D48EE"/>
    <w:rsid w:val="001D49AC"/>
    <w:rsid w:val="001D4BC9"/>
    <w:rsid w:val="001D4FE1"/>
    <w:rsid w:val="001D78FF"/>
    <w:rsid w:val="001E0062"/>
    <w:rsid w:val="001E0387"/>
    <w:rsid w:val="001E223F"/>
    <w:rsid w:val="001E4374"/>
    <w:rsid w:val="001E4A82"/>
    <w:rsid w:val="001E4C0D"/>
    <w:rsid w:val="001E4E95"/>
    <w:rsid w:val="001E631F"/>
    <w:rsid w:val="001F0A69"/>
    <w:rsid w:val="001F1728"/>
    <w:rsid w:val="001F2658"/>
    <w:rsid w:val="001F3AD6"/>
    <w:rsid w:val="001F3CCB"/>
    <w:rsid w:val="001F63BD"/>
    <w:rsid w:val="001F6775"/>
    <w:rsid w:val="001F69BF"/>
    <w:rsid w:val="00200449"/>
    <w:rsid w:val="00200DF8"/>
    <w:rsid w:val="0020123C"/>
    <w:rsid w:val="0020196F"/>
    <w:rsid w:val="002024E9"/>
    <w:rsid w:val="0020639A"/>
    <w:rsid w:val="00210857"/>
    <w:rsid w:val="002119A2"/>
    <w:rsid w:val="00213632"/>
    <w:rsid w:val="00215F66"/>
    <w:rsid w:val="00216C87"/>
    <w:rsid w:val="0022162D"/>
    <w:rsid w:val="002222A4"/>
    <w:rsid w:val="0022633B"/>
    <w:rsid w:val="00226F9D"/>
    <w:rsid w:val="00230F4A"/>
    <w:rsid w:val="00231B08"/>
    <w:rsid w:val="00232A54"/>
    <w:rsid w:val="0023376E"/>
    <w:rsid w:val="0023523A"/>
    <w:rsid w:val="00235E45"/>
    <w:rsid w:val="002366EB"/>
    <w:rsid w:val="002379DD"/>
    <w:rsid w:val="00237FDB"/>
    <w:rsid w:val="0024053C"/>
    <w:rsid w:val="002436C1"/>
    <w:rsid w:val="00243DF5"/>
    <w:rsid w:val="00245106"/>
    <w:rsid w:val="00245D03"/>
    <w:rsid w:val="0024748B"/>
    <w:rsid w:val="00247A7D"/>
    <w:rsid w:val="0025150E"/>
    <w:rsid w:val="00252B51"/>
    <w:rsid w:val="00253997"/>
    <w:rsid w:val="0025423C"/>
    <w:rsid w:val="00254A3C"/>
    <w:rsid w:val="00254A8B"/>
    <w:rsid w:val="00256E57"/>
    <w:rsid w:val="0025744E"/>
    <w:rsid w:val="002579CC"/>
    <w:rsid w:val="0026641B"/>
    <w:rsid w:val="002672C8"/>
    <w:rsid w:val="00270665"/>
    <w:rsid w:val="00272999"/>
    <w:rsid w:val="00272C53"/>
    <w:rsid w:val="00272E20"/>
    <w:rsid w:val="00273681"/>
    <w:rsid w:val="0027409E"/>
    <w:rsid w:val="00274FAF"/>
    <w:rsid w:val="0027510A"/>
    <w:rsid w:val="002765F4"/>
    <w:rsid w:val="00276883"/>
    <w:rsid w:val="00277C1F"/>
    <w:rsid w:val="002821D7"/>
    <w:rsid w:val="00282F20"/>
    <w:rsid w:val="0029004F"/>
    <w:rsid w:val="00291B84"/>
    <w:rsid w:val="00292B19"/>
    <w:rsid w:val="00292B5E"/>
    <w:rsid w:val="002932FC"/>
    <w:rsid w:val="00294431"/>
    <w:rsid w:val="00294B49"/>
    <w:rsid w:val="00295538"/>
    <w:rsid w:val="00297034"/>
    <w:rsid w:val="002A046A"/>
    <w:rsid w:val="002A237A"/>
    <w:rsid w:val="002A23E0"/>
    <w:rsid w:val="002A2E20"/>
    <w:rsid w:val="002A32DF"/>
    <w:rsid w:val="002A6980"/>
    <w:rsid w:val="002A7DF5"/>
    <w:rsid w:val="002A7E94"/>
    <w:rsid w:val="002B0795"/>
    <w:rsid w:val="002B2620"/>
    <w:rsid w:val="002B3225"/>
    <w:rsid w:val="002B5694"/>
    <w:rsid w:val="002C021F"/>
    <w:rsid w:val="002C2056"/>
    <w:rsid w:val="002C222A"/>
    <w:rsid w:val="002C23F7"/>
    <w:rsid w:val="002C3367"/>
    <w:rsid w:val="002C7117"/>
    <w:rsid w:val="002C7CB4"/>
    <w:rsid w:val="002D0706"/>
    <w:rsid w:val="002D29FD"/>
    <w:rsid w:val="002D2AEC"/>
    <w:rsid w:val="002D2C1F"/>
    <w:rsid w:val="002D600D"/>
    <w:rsid w:val="002E1382"/>
    <w:rsid w:val="002E6F55"/>
    <w:rsid w:val="002F0E4E"/>
    <w:rsid w:val="002F24A1"/>
    <w:rsid w:val="002F344B"/>
    <w:rsid w:val="002F41A5"/>
    <w:rsid w:val="002F709A"/>
    <w:rsid w:val="002F77A8"/>
    <w:rsid w:val="00301619"/>
    <w:rsid w:val="00301AD3"/>
    <w:rsid w:val="00301E80"/>
    <w:rsid w:val="00302755"/>
    <w:rsid w:val="00303147"/>
    <w:rsid w:val="00304D18"/>
    <w:rsid w:val="00305A15"/>
    <w:rsid w:val="00306353"/>
    <w:rsid w:val="00306D41"/>
    <w:rsid w:val="00307094"/>
    <w:rsid w:val="00307342"/>
    <w:rsid w:val="00310A72"/>
    <w:rsid w:val="00311C18"/>
    <w:rsid w:val="0031298C"/>
    <w:rsid w:val="00313D52"/>
    <w:rsid w:val="00314235"/>
    <w:rsid w:val="0031453A"/>
    <w:rsid w:val="003222FC"/>
    <w:rsid w:val="00325D85"/>
    <w:rsid w:val="0032607C"/>
    <w:rsid w:val="00326E7B"/>
    <w:rsid w:val="0033166C"/>
    <w:rsid w:val="0033358A"/>
    <w:rsid w:val="00333937"/>
    <w:rsid w:val="00333BBF"/>
    <w:rsid w:val="003342B8"/>
    <w:rsid w:val="0033504B"/>
    <w:rsid w:val="003362C7"/>
    <w:rsid w:val="00336A5A"/>
    <w:rsid w:val="00337AA0"/>
    <w:rsid w:val="00342ADB"/>
    <w:rsid w:val="00343B0F"/>
    <w:rsid w:val="00347006"/>
    <w:rsid w:val="00347D0D"/>
    <w:rsid w:val="003503AE"/>
    <w:rsid w:val="00351D8C"/>
    <w:rsid w:val="0035213A"/>
    <w:rsid w:val="00353419"/>
    <w:rsid w:val="00355D35"/>
    <w:rsid w:val="00356BEA"/>
    <w:rsid w:val="00360094"/>
    <w:rsid w:val="003627FB"/>
    <w:rsid w:val="00362826"/>
    <w:rsid w:val="00363EEF"/>
    <w:rsid w:val="0036403D"/>
    <w:rsid w:val="0036455C"/>
    <w:rsid w:val="003656BF"/>
    <w:rsid w:val="00366074"/>
    <w:rsid w:val="00367122"/>
    <w:rsid w:val="0037083D"/>
    <w:rsid w:val="003718E4"/>
    <w:rsid w:val="00372402"/>
    <w:rsid w:val="003724FE"/>
    <w:rsid w:val="003726C4"/>
    <w:rsid w:val="003732C5"/>
    <w:rsid w:val="00374086"/>
    <w:rsid w:val="00375BEB"/>
    <w:rsid w:val="003800B4"/>
    <w:rsid w:val="003809E0"/>
    <w:rsid w:val="003814E2"/>
    <w:rsid w:val="00381E88"/>
    <w:rsid w:val="003821F9"/>
    <w:rsid w:val="003827CD"/>
    <w:rsid w:val="00383A99"/>
    <w:rsid w:val="00383D6D"/>
    <w:rsid w:val="0038401A"/>
    <w:rsid w:val="003852EF"/>
    <w:rsid w:val="003870EE"/>
    <w:rsid w:val="00393452"/>
    <w:rsid w:val="00394C2C"/>
    <w:rsid w:val="00395441"/>
    <w:rsid w:val="00396F85"/>
    <w:rsid w:val="0039723A"/>
    <w:rsid w:val="003A1CB9"/>
    <w:rsid w:val="003A27B8"/>
    <w:rsid w:val="003A3D8C"/>
    <w:rsid w:val="003A539D"/>
    <w:rsid w:val="003A5FA1"/>
    <w:rsid w:val="003A7623"/>
    <w:rsid w:val="003B1725"/>
    <w:rsid w:val="003B242C"/>
    <w:rsid w:val="003B324C"/>
    <w:rsid w:val="003B4D64"/>
    <w:rsid w:val="003B5C45"/>
    <w:rsid w:val="003B5DFB"/>
    <w:rsid w:val="003B6220"/>
    <w:rsid w:val="003B76DC"/>
    <w:rsid w:val="003C1E93"/>
    <w:rsid w:val="003C2161"/>
    <w:rsid w:val="003C596C"/>
    <w:rsid w:val="003D03AF"/>
    <w:rsid w:val="003D07CA"/>
    <w:rsid w:val="003D1FE5"/>
    <w:rsid w:val="003D3735"/>
    <w:rsid w:val="003D5148"/>
    <w:rsid w:val="003D6081"/>
    <w:rsid w:val="003D6720"/>
    <w:rsid w:val="003D6B3F"/>
    <w:rsid w:val="003D7951"/>
    <w:rsid w:val="003E030F"/>
    <w:rsid w:val="003E1EFB"/>
    <w:rsid w:val="003E2B26"/>
    <w:rsid w:val="003E4299"/>
    <w:rsid w:val="003E6D92"/>
    <w:rsid w:val="003E70B9"/>
    <w:rsid w:val="003E7812"/>
    <w:rsid w:val="003F2136"/>
    <w:rsid w:val="003F277A"/>
    <w:rsid w:val="003F31E6"/>
    <w:rsid w:val="003F40F9"/>
    <w:rsid w:val="003F4C40"/>
    <w:rsid w:val="003F52FE"/>
    <w:rsid w:val="003F580D"/>
    <w:rsid w:val="003F61D7"/>
    <w:rsid w:val="00401F3A"/>
    <w:rsid w:val="0040272E"/>
    <w:rsid w:val="00402EA0"/>
    <w:rsid w:val="00403497"/>
    <w:rsid w:val="004041C9"/>
    <w:rsid w:val="00407810"/>
    <w:rsid w:val="004079CC"/>
    <w:rsid w:val="004106A7"/>
    <w:rsid w:val="00410F85"/>
    <w:rsid w:val="00412823"/>
    <w:rsid w:val="0041382E"/>
    <w:rsid w:val="00413D00"/>
    <w:rsid w:val="00414410"/>
    <w:rsid w:val="00414992"/>
    <w:rsid w:val="00416ED0"/>
    <w:rsid w:val="004175B0"/>
    <w:rsid w:val="00421C9B"/>
    <w:rsid w:val="00426041"/>
    <w:rsid w:val="00426CBC"/>
    <w:rsid w:val="00427CC0"/>
    <w:rsid w:val="0043002F"/>
    <w:rsid w:val="004303B3"/>
    <w:rsid w:val="00430927"/>
    <w:rsid w:val="0043308A"/>
    <w:rsid w:val="00433113"/>
    <w:rsid w:val="00434262"/>
    <w:rsid w:val="0043673C"/>
    <w:rsid w:val="00436801"/>
    <w:rsid w:val="00437DA0"/>
    <w:rsid w:val="004412CE"/>
    <w:rsid w:val="00442603"/>
    <w:rsid w:val="00444898"/>
    <w:rsid w:val="00445E88"/>
    <w:rsid w:val="004509F6"/>
    <w:rsid w:val="00453254"/>
    <w:rsid w:val="0045366F"/>
    <w:rsid w:val="00453F4D"/>
    <w:rsid w:val="00455D49"/>
    <w:rsid w:val="00455DF1"/>
    <w:rsid w:val="00456A0F"/>
    <w:rsid w:val="00456C53"/>
    <w:rsid w:val="00460F22"/>
    <w:rsid w:val="0046446A"/>
    <w:rsid w:val="004645D0"/>
    <w:rsid w:val="00464A97"/>
    <w:rsid w:val="00464FA6"/>
    <w:rsid w:val="004651E5"/>
    <w:rsid w:val="004676E4"/>
    <w:rsid w:val="0046796E"/>
    <w:rsid w:val="00467E09"/>
    <w:rsid w:val="004707EC"/>
    <w:rsid w:val="00470F11"/>
    <w:rsid w:val="0047173F"/>
    <w:rsid w:val="004722FE"/>
    <w:rsid w:val="00472A2C"/>
    <w:rsid w:val="004739B2"/>
    <w:rsid w:val="0047586E"/>
    <w:rsid w:val="004761F8"/>
    <w:rsid w:val="0047624F"/>
    <w:rsid w:val="00476551"/>
    <w:rsid w:val="00476764"/>
    <w:rsid w:val="00477506"/>
    <w:rsid w:val="00477994"/>
    <w:rsid w:val="00480ED0"/>
    <w:rsid w:val="00481CB0"/>
    <w:rsid w:val="00482251"/>
    <w:rsid w:val="00482CC2"/>
    <w:rsid w:val="004835E4"/>
    <w:rsid w:val="00484CF0"/>
    <w:rsid w:val="004856F7"/>
    <w:rsid w:val="00485E98"/>
    <w:rsid w:val="00487169"/>
    <w:rsid w:val="00490539"/>
    <w:rsid w:val="004907EE"/>
    <w:rsid w:val="004910C2"/>
    <w:rsid w:val="00491342"/>
    <w:rsid w:val="0049147A"/>
    <w:rsid w:val="00491B25"/>
    <w:rsid w:val="004925DF"/>
    <w:rsid w:val="004929D1"/>
    <w:rsid w:val="004939CA"/>
    <w:rsid w:val="00497D5C"/>
    <w:rsid w:val="004A243A"/>
    <w:rsid w:val="004A2756"/>
    <w:rsid w:val="004A49CD"/>
    <w:rsid w:val="004A4AED"/>
    <w:rsid w:val="004A58D1"/>
    <w:rsid w:val="004A5E88"/>
    <w:rsid w:val="004A65C0"/>
    <w:rsid w:val="004A6C11"/>
    <w:rsid w:val="004B1E66"/>
    <w:rsid w:val="004B4001"/>
    <w:rsid w:val="004B4B39"/>
    <w:rsid w:val="004B6EA9"/>
    <w:rsid w:val="004B735F"/>
    <w:rsid w:val="004B77FF"/>
    <w:rsid w:val="004C0F0C"/>
    <w:rsid w:val="004C1C90"/>
    <w:rsid w:val="004C49FA"/>
    <w:rsid w:val="004C4C9B"/>
    <w:rsid w:val="004C4EA4"/>
    <w:rsid w:val="004C7C47"/>
    <w:rsid w:val="004D0388"/>
    <w:rsid w:val="004D0478"/>
    <w:rsid w:val="004D0A93"/>
    <w:rsid w:val="004D20F5"/>
    <w:rsid w:val="004D34DD"/>
    <w:rsid w:val="004D382B"/>
    <w:rsid w:val="004D3B10"/>
    <w:rsid w:val="004D49D8"/>
    <w:rsid w:val="004D6E8F"/>
    <w:rsid w:val="004D73A7"/>
    <w:rsid w:val="004D7BA3"/>
    <w:rsid w:val="004E3C6A"/>
    <w:rsid w:val="004E46B0"/>
    <w:rsid w:val="004E645B"/>
    <w:rsid w:val="004F3AC9"/>
    <w:rsid w:val="004F3E60"/>
    <w:rsid w:val="004F40EF"/>
    <w:rsid w:val="004F46F0"/>
    <w:rsid w:val="004F4F78"/>
    <w:rsid w:val="004F55EC"/>
    <w:rsid w:val="005013A2"/>
    <w:rsid w:val="005017DC"/>
    <w:rsid w:val="0050386F"/>
    <w:rsid w:val="005041D5"/>
    <w:rsid w:val="005071D2"/>
    <w:rsid w:val="00510526"/>
    <w:rsid w:val="00510823"/>
    <w:rsid w:val="0051208D"/>
    <w:rsid w:val="00515789"/>
    <w:rsid w:val="00516DA1"/>
    <w:rsid w:val="005201F1"/>
    <w:rsid w:val="00520ACC"/>
    <w:rsid w:val="00520B0B"/>
    <w:rsid w:val="005212D4"/>
    <w:rsid w:val="00522AA1"/>
    <w:rsid w:val="0052415B"/>
    <w:rsid w:val="005266CB"/>
    <w:rsid w:val="00527FBD"/>
    <w:rsid w:val="0053069A"/>
    <w:rsid w:val="005308B0"/>
    <w:rsid w:val="0053444E"/>
    <w:rsid w:val="0053510C"/>
    <w:rsid w:val="005362B4"/>
    <w:rsid w:val="0053633A"/>
    <w:rsid w:val="00536E3A"/>
    <w:rsid w:val="005400DC"/>
    <w:rsid w:val="00542CCA"/>
    <w:rsid w:val="0054309D"/>
    <w:rsid w:val="005436F3"/>
    <w:rsid w:val="00544451"/>
    <w:rsid w:val="005449D5"/>
    <w:rsid w:val="00544A6C"/>
    <w:rsid w:val="00551427"/>
    <w:rsid w:val="00551C0A"/>
    <w:rsid w:val="00554430"/>
    <w:rsid w:val="00560551"/>
    <w:rsid w:val="00561FE9"/>
    <w:rsid w:val="00562804"/>
    <w:rsid w:val="00564093"/>
    <w:rsid w:val="00564F46"/>
    <w:rsid w:val="005659B2"/>
    <w:rsid w:val="00566CB6"/>
    <w:rsid w:val="00567AAC"/>
    <w:rsid w:val="00572A2F"/>
    <w:rsid w:val="00572C28"/>
    <w:rsid w:val="00572D91"/>
    <w:rsid w:val="00574893"/>
    <w:rsid w:val="00575E03"/>
    <w:rsid w:val="00576A3A"/>
    <w:rsid w:val="00576B9E"/>
    <w:rsid w:val="00577555"/>
    <w:rsid w:val="00577910"/>
    <w:rsid w:val="005803FA"/>
    <w:rsid w:val="00583A5E"/>
    <w:rsid w:val="00590CD8"/>
    <w:rsid w:val="00593310"/>
    <w:rsid w:val="0059593D"/>
    <w:rsid w:val="00595C4D"/>
    <w:rsid w:val="00597498"/>
    <w:rsid w:val="0059767A"/>
    <w:rsid w:val="005A0462"/>
    <w:rsid w:val="005A43FC"/>
    <w:rsid w:val="005A6007"/>
    <w:rsid w:val="005A6752"/>
    <w:rsid w:val="005A6DE4"/>
    <w:rsid w:val="005A7236"/>
    <w:rsid w:val="005B08B3"/>
    <w:rsid w:val="005B0F07"/>
    <w:rsid w:val="005B16D7"/>
    <w:rsid w:val="005B1BB5"/>
    <w:rsid w:val="005B31FB"/>
    <w:rsid w:val="005B3AC2"/>
    <w:rsid w:val="005B439F"/>
    <w:rsid w:val="005B49CC"/>
    <w:rsid w:val="005B62FA"/>
    <w:rsid w:val="005B6576"/>
    <w:rsid w:val="005C09F1"/>
    <w:rsid w:val="005C0B01"/>
    <w:rsid w:val="005C1CF3"/>
    <w:rsid w:val="005C201C"/>
    <w:rsid w:val="005C37A8"/>
    <w:rsid w:val="005C3B0D"/>
    <w:rsid w:val="005C4B2D"/>
    <w:rsid w:val="005C5BC2"/>
    <w:rsid w:val="005C72E9"/>
    <w:rsid w:val="005C79F4"/>
    <w:rsid w:val="005D163E"/>
    <w:rsid w:val="005D33A6"/>
    <w:rsid w:val="005D4D03"/>
    <w:rsid w:val="005D5292"/>
    <w:rsid w:val="005D5470"/>
    <w:rsid w:val="005D5B83"/>
    <w:rsid w:val="005D637B"/>
    <w:rsid w:val="005E0829"/>
    <w:rsid w:val="005E14F6"/>
    <w:rsid w:val="005E162C"/>
    <w:rsid w:val="005E26A1"/>
    <w:rsid w:val="005E2D33"/>
    <w:rsid w:val="005E494F"/>
    <w:rsid w:val="005E5312"/>
    <w:rsid w:val="005E588E"/>
    <w:rsid w:val="005E5F0F"/>
    <w:rsid w:val="005E695B"/>
    <w:rsid w:val="005F0E22"/>
    <w:rsid w:val="005F1547"/>
    <w:rsid w:val="005F1604"/>
    <w:rsid w:val="005F24F4"/>
    <w:rsid w:val="005F2903"/>
    <w:rsid w:val="005F31D7"/>
    <w:rsid w:val="005F3AA3"/>
    <w:rsid w:val="005F537F"/>
    <w:rsid w:val="005F5931"/>
    <w:rsid w:val="005F7D07"/>
    <w:rsid w:val="0060020D"/>
    <w:rsid w:val="00602794"/>
    <w:rsid w:val="00604135"/>
    <w:rsid w:val="006058CB"/>
    <w:rsid w:val="0060733C"/>
    <w:rsid w:val="0061140B"/>
    <w:rsid w:val="00613453"/>
    <w:rsid w:val="0061470B"/>
    <w:rsid w:val="00616AE1"/>
    <w:rsid w:val="00617F6B"/>
    <w:rsid w:val="0062067C"/>
    <w:rsid w:val="006214AD"/>
    <w:rsid w:val="0062541F"/>
    <w:rsid w:val="00625863"/>
    <w:rsid w:val="006260E5"/>
    <w:rsid w:val="0062647B"/>
    <w:rsid w:val="00627B69"/>
    <w:rsid w:val="00633754"/>
    <w:rsid w:val="00635E85"/>
    <w:rsid w:val="006371FF"/>
    <w:rsid w:val="006436A7"/>
    <w:rsid w:val="00643DD9"/>
    <w:rsid w:val="00644A75"/>
    <w:rsid w:val="006472A0"/>
    <w:rsid w:val="00651512"/>
    <w:rsid w:val="00654956"/>
    <w:rsid w:val="00654DE7"/>
    <w:rsid w:val="0065533C"/>
    <w:rsid w:val="00656A9D"/>
    <w:rsid w:val="00656F5E"/>
    <w:rsid w:val="00662CBC"/>
    <w:rsid w:val="006700A9"/>
    <w:rsid w:val="0067038D"/>
    <w:rsid w:val="00671A6A"/>
    <w:rsid w:val="00673F0C"/>
    <w:rsid w:val="00676A38"/>
    <w:rsid w:val="00680098"/>
    <w:rsid w:val="00680957"/>
    <w:rsid w:val="00682CFC"/>
    <w:rsid w:val="00683B13"/>
    <w:rsid w:val="00686216"/>
    <w:rsid w:val="00686325"/>
    <w:rsid w:val="00686EC4"/>
    <w:rsid w:val="00687063"/>
    <w:rsid w:val="00691425"/>
    <w:rsid w:val="00695E17"/>
    <w:rsid w:val="00696763"/>
    <w:rsid w:val="00696D1D"/>
    <w:rsid w:val="0069734A"/>
    <w:rsid w:val="006A139A"/>
    <w:rsid w:val="006A1939"/>
    <w:rsid w:val="006A303A"/>
    <w:rsid w:val="006A4427"/>
    <w:rsid w:val="006A45A4"/>
    <w:rsid w:val="006A45AE"/>
    <w:rsid w:val="006A5C3E"/>
    <w:rsid w:val="006B0367"/>
    <w:rsid w:val="006B147C"/>
    <w:rsid w:val="006B1E00"/>
    <w:rsid w:val="006B202A"/>
    <w:rsid w:val="006B4802"/>
    <w:rsid w:val="006B5097"/>
    <w:rsid w:val="006B5516"/>
    <w:rsid w:val="006B5D36"/>
    <w:rsid w:val="006B5E7D"/>
    <w:rsid w:val="006B7A09"/>
    <w:rsid w:val="006C42CE"/>
    <w:rsid w:val="006C51DA"/>
    <w:rsid w:val="006C5486"/>
    <w:rsid w:val="006C592D"/>
    <w:rsid w:val="006C5D93"/>
    <w:rsid w:val="006C74B3"/>
    <w:rsid w:val="006D209C"/>
    <w:rsid w:val="006D3791"/>
    <w:rsid w:val="006D465F"/>
    <w:rsid w:val="006D46A6"/>
    <w:rsid w:val="006D4B56"/>
    <w:rsid w:val="006D7209"/>
    <w:rsid w:val="006E11C9"/>
    <w:rsid w:val="006E31AE"/>
    <w:rsid w:val="006E4984"/>
    <w:rsid w:val="006E5E71"/>
    <w:rsid w:val="006E63F9"/>
    <w:rsid w:val="006F32BF"/>
    <w:rsid w:val="006F38F6"/>
    <w:rsid w:val="006F3989"/>
    <w:rsid w:val="006F4219"/>
    <w:rsid w:val="006F55D6"/>
    <w:rsid w:val="006F575A"/>
    <w:rsid w:val="00700A73"/>
    <w:rsid w:val="007015E9"/>
    <w:rsid w:val="00702A10"/>
    <w:rsid w:val="0070484E"/>
    <w:rsid w:val="00704ED8"/>
    <w:rsid w:val="0070601C"/>
    <w:rsid w:val="00706C45"/>
    <w:rsid w:val="00707008"/>
    <w:rsid w:val="00710993"/>
    <w:rsid w:val="00712884"/>
    <w:rsid w:val="00713C6D"/>
    <w:rsid w:val="00715090"/>
    <w:rsid w:val="00715379"/>
    <w:rsid w:val="0071587A"/>
    <w:rsid w:val="007159EB"/>
    <w:rsid w:val="007160E0"/>
    <w:rsid w:val="00716E3F"/>
    <w:rsid w:val="00717DE7"/>
    <w:rsid w:val="00720629"/>
    <w:rsid w:val="00720B16"/>
    <w:rsid w:val="007219C5"/>
    <w:rsid w:val="007223FC"/>
    <w:rsid w:val="00723E51"/>
    <w:rsid w:val="00725F23"/>
    <w:rsid w:val="007267EB"/>
    <w:rsid w:val="0072737A"/>
    <w:rsid w:val="00730159"/>
    <w:rsid w:val="00730AC8"/>
    <w:rsid w:val="00730C0D"/>
    <w:rsid w:val="0073129C"/>
    <w:rsid w:val="007339DB"/>
    <w:rsid w:val="007356FC"/>
    <w:rsid w:val="00735CE3"/>
    <w:rsid w:val="00736DD5"/>
    <w:rsid w:val="0074101E"/>
    <w:rsid w:val="0074150A"/>
    <w:rsid w:val="00741FEC"/>
    <w:rsid w:val="007433D3"/>
    <w:rsid w:val="00743A86"/>
    <w:rsid w:val="00743F1B"/>
    <w:rsid w:val="0074430F"/>
    <w:rsid w:val="007448B9"/>
    <w:rsid w:val="007468E9"/>
    <w:rsid w:val="00746BED"/>
    <w:rsid w:val="00747D71"/>
    <w:rsid w:val="00750288"/>
    <w:rsid w:val="00751BF1"/>
    <w:rsid w:val="007537F1"/>
    <w:rsid w:val="00756643"/>
    <w:rsid w:val="007567FF"/>
    <w:rsid w:val="00756DA9"/>
    <w:rsid w:val="0075794D"/>
    <w:rsid w:val="007608C8"/>
    <w:rsid w:val="00761696"/>
    <w:rsid w:val="00761834"/>
    <w:rsid w:val="00761D56"/>
    <w:rsid w:val="007620D8"/>
    <w:rsid w:val="007631A8"/>
    <w:rsid w:val="0076420A"/>
    <w:rsid w:val="0076492F"/>
    <w:rsid w:val="00764D0F"/>
    <w:rsid w:val="00764ED5"/>
    <w:rsid w:val="007665AE"/>
    <w:rsid w:val="007665E7"/>
    <w:rsid w:val="00767809"/>
    <w:rsid w:val="00773845"/>
    <w:rsid w:val="0077605D"/>
    <w:rsid w:val="00780896"/>
    <w:rsid w:val="00780E48"/>
    <w:rsid w:val="00780FF2"/>
    <w:rsid w:val="007815A1"/>
    <w:rsid w:val="00783BF6"/>
    <w:rsid w:val="0078501F"/>
    <w:rsid w:val="00785229"/>
    <w:rsid w:val="00791744"/>
    <w:rsid w:val="0079186B"/>
    <w:rsid w:val="007919EE"/>
    <w:rsid w:val="00793312"/>
    <w:rsid w:val="00794B5C"/>
    <w:rsid w:val="00796A9E"/>
    <w:rsid w:val="00796D05"/>
    <w:rsid w:val="00797687"/>
    <w:rsid w:val="007A0BE3"/>
    <w:rsid w:val="007A25AF"/>
    <w:rsid w:val="007A30A5"/>
    <w:rsid w:val="007A5FB9"/>
    <w:rsid w:val="007A664A"/>
    <w:rsid w:val="007A70C6"/>
    <w:rsid w:val="007B11D0"/>
    <w:rsid w:val="007B1CB5"/>
    <w:rsid w:val="007B27E9"/>
    <w:rsid w:val="007B2987"/>
    <w:rsid w:val="007B6A8F"/>
    <w:rsid w:val="007B70D3"/>
    <w:rsid w:val="007C1116"/>
    <w:rsid w:val="007C3AA6"/>
    <w:rsid w:val="007C4EF2"/>
    <w:rsid w:val="007C55D4"/>
    <w:rsid w:val="007D093F"/>
    <w:rsid w:val="007D0BE8"/>
    <w:rsid w:val="007D0D6D"/>
    <w:rsid w:val="007D36CA"/>
    <w:rsid w:val="007D4C02"/>
    <w:rsid w:val="007D5920"/>
    <w:rsid w:val="007D6496"/>
    <w:rsid w:val="007D6731"/>
    <w:rsid w:val="007D6837"/>
    <w:rsid w:val="007D7001"/>
    <w:rsid w:val="007D782F"/>
    <w:rsid w:val="007D7E87"/>
    <w:rsid w:val="007E1666"/>
    <w:rsid w:val="007E1ECC"/>
    <w:rsid w:val="007E2A09"/>
    <w:rsid w:val="007E40DD"/>
    <w:rsid w:val="007E4D5F"/>
    <w:rsid w:val="007E5A59"/>
    <w:rsid w:val="007E7C73"/>
    <w:rsid w:val="007F0225"/>
    <w:rsid w:val="007F0AC8"/>
    <w:rsid w:val="007F10CE"/>
    <w:rsid w:val="007F167C"/>
    <w:rsid w:val="007F2066"/>
    <w:rsid w:val="007F2B93"/>
    <w:rsid w:val="007F4005"/>
    <w:rsid w:val="007F64E9"/>
    <w:rsid w:val="007F7EFE"/>
    <w:rsid w:val="007F7F51"/>
    <w:rsid w:val="0080100B"/>
    <w:rsid w:val="00801BBC"/>
    <w:rsid w:val="00802684"/>
    <w:rsid w:val="00804380"/>
    <w:rsid w:val="00804490"/>
    <w:rsid w:val="00805FBA"/>
    <w:rsid w:val="00806655"/>
    <w:rsid w:val="00806B2A"/>
    <w:rsid w:val="008071EA"/>
    <w:rsid w:val="00810DA4"/>
    <w:rsid w:val="00813597"/>
    <w:rsid w:val="00814221"/>
    <w:rsid w:val="00814A29"/>
    <w:rsid w:val="00825793"/>
    <w:rsid w:val="008259B8"/>
    <w:rsid w:val="00825ADA"/>
    <w:rsid w:val="00825DEA"/>
    <w:rsid w:val="0082667C"/>
    <w:rsid w:val="008269BB"/>
    <w:rsid w:val="00827362"/>
    <w:rsid w:val="008279A8"/>
    <w:rsid w:val="00827E59"/>
    <w:rsid w:val="0083160C"/>
    <w:rsid w:val="0083338A"/>
    <w:rsid w:val="00833923"/>
    <w:rsid w:val="00834848"/>
    <w:rsid w:val="00834CDA"/>
    <w:rsid w:val="00835A8D"/>
    <w:rsid w:val="008362EF"/>
    <w:rsid w:val="008367C0"/>
    <w:rsid w:val="00840F68"/>
    <w:rsid w:val="00843EBB"/>
    <w:rsid w:val="008443EB"/>
    <w:rsid w:val="00844E1C"/>
    <w:rsid w:val="00847A9C"/>
    <w:rsid w:val="00855674"/>
    <w:rsid w:val="0086291A"/>
    <w:rsid w:val="00862D4F"/>
    <w:rsid w:val="00871456"/>
    <w:rsid w:val="00871856"/>
    <w:rsid w:val="00872ABA"/>
    <w:rsid w:val="00872FCE"/>
    <w:rsid w:val="00874EBD"/>
    <w:rsid w:val="008761FC"/>
    <w:rsid w:val="00877D2F"/>
    <w:rsid w:val="008800C1"/>
    <w:rsid w:val="00881137"/>
    <w:rsid w:val="00882933"/>
    <w:rsid w:val="00883A75"/>
    <w:rsid w:val="00883F98"/>
    <w:rsid w:val="00884396"/>
    <w:rsid w:val="008843FC"/>
    <w:rsid w:val="008862BD"/>
    <w:rsid w:val="008917E7"/>
    <w:rsid w:val="008962E9"/>
    <w:rsid w:val="0089653C"/>
    <w:rsid w:val="00896CA9"/>
    <w:rsid w:val="0089766E"/>
    <w:rsid w:val="00897AEF"/>
    <w:rsid w:val="008A0DE6"/>
    <w:rsid w:val="008A1FF5"/>
    <w:rsid w:val="008A233D"/>
    <w:rsid w:val="008A237E"/>
    <w:rsid w:val="008A447D"/>
    <w:rsid w:val="008A4AF5"/>
    <w:rsid w:val="008A4EFA"/>
    <w:rsid w:val="008A62A5"/>
    <w:rsid w:val="008A7E2E"/>
    <w:rsid w:val="008B3124"/>
    <w:rsid w:val="008B5749"/>
    <w:rsid w:val="008B6744"/>
    <w:rsid w:val="008B72A5"/>
    <w:rsid w:val="008B7762"/>
    <w:rsid w:val="008C0421"/>
    <w:rsid w:val="008C1918"/>
    <w:rsid w:val="008C1A51"/>
    <w:rsid w:val="008C2A4A"/>
    <w:rsid w:val="008C2F29"/>
    <w:rsid w:val="008C421B"/>
    <w:rsid w:val="008C4AD0"/>
    <w:rsid w:val="008C6B30"/>
    <w:rsid w:val="008D3033"/>
    <w:rsid w:val="008D493B"/>
    <w:rsid w:val="008D4A7C"/>
    <w:rsid w:val="008D51DA"/>
    <w:rsid w:val="008D53A9"/>
    <w:rsid w:val="008D5615"/>
    <w:rsid w:val="008D5F0D"/>
    <w:rsid w:val="008D683A"/>
    <w:rsid w:val="008E0359"/>
    <w:rsid w:val="008E0805"/>
    <w:rsid w:val="008E0FFB"/>
    <w:rsid w:val="008E12B9"/>
    <w:rsid w:val="008E2B4D"/>
    <w:rsid w:val="008E3094"/>
    <w:rsid w:val="008E3295"/>
    <w:rsid w:val="008E55EA"/>
    <w:rsid w:val="008E5926"/>
    <w:rsid w:val="008E75C5"/>
    <w:rsid w:val="008E7887"/>
    <w:rsid w:val="008E7E6E"/>
    <w:rsid w:val="008F1194"/>
    <w:rsid w:val="008F1884"/>
    <w:rsid w:val="008F237A"/>
    <w:rsid w:val="008F2796"/>
    <w:rsid w:val="008F34D3"/>
    <w:rsid w:val="008F6A2F"/>
    <w:rsid w:val="008F6B5E"/>
    <w:rsid w:val="008F755E"/>
    <w:rsid w:val="008F79D0"/>
    <w:rsid w:val="009008B1"/>
    <w:rsid w:val="00902015"/>
    <w:rsid w:val="00903531"/>
    <w:rsid w:val="00904A65"/>
    <w:rsid w:val="00905793"/>
    <w:rsid w:val="00907263"/>
    <w:rsid w:val="009123F6"/>
    <w:rsid w:val="00913A85"/>
    <w:rsid w:val="00913E2A"/>
    <w:rsid w:val="0091468D"/>
    <w:rsid w:val="0091475E"/>
    <w:rsid w:val="009163B6"/>
    <w:rsid w:val="00916B61"/>
    <w:rsid w:val="00917ED2"/>
    <w:rsid w:val="00917F42"/>
    <w:rsid w:val="009205E3"/>
    <w:rsid w:val="009217A9"/>
    <w:rsid w:val="00922F29"/>
    <w:rsid w:val="009231E6"/>
    <w:rsid w:val="00924926"/>
    <w:rsid w:val="00924ED9"/>
    <w:rsid w:val="009277E9"/>
    <w:rsid w:val="0093042C"/>
    <w:rsid w:val="00931316"/>
    <w:rsid w:val="00933086"/>
    <w:rsid w:val="00934A0F"/>
    <w:rsid w:val="00935CA2"/>
    <w:rsid w:val="00937ED6"/>
    <w:rsid w:val="009406E7"/>
    <w:rsid w:val="00940B04"/>
    <w:rsid w:val="00944AB3"/>
    <w:rsid w:val="009465F6"/>
    <w:rsid w:val="009469A2"/>
    <w:rsid w:val="00950141"/>
    <w:rsid w:val="00950FC7"/>
    <w:rsid w:val="00951D07"/>
    <w:rsid w:val="00953FB3"/>
    <w:rsid w:val="0095455D"/>
    <w:rsid w:val="0095482D"/>
    <w:rsid w:val="009563AA"/>
    <w:rsid w:val="009623A4"/>
    <w:rsid w:val="00963229"/>
    <w:rsid w:val="0096515A"/>
    <w:rsid w:val="00965C79"/>
    <w:rsid w:val="00966601"/>
    <w:rsid w:val="00967094"/>
    <w:rsid w:val="00970079"/>
    <w:rsid w:val="009700A9"/>
    <w:rsid w:val="00970A79"/>
    <w:rsid w:val="00973C9C"/>
    <w:rsid w:val="009752BD"/>
    <w:rsid w:val="009758CF"/>
    <w:rsid w:val="0098672A"/>
    <w:rsid w:val="00990141"/>
    <w:rsid w:val="00990D6F"/>
    <w:rsid w:val="0099157D"/>
    <w:rsid w:val="00993A67"/>
    <w:rsid w:val="00994D7F"/>
    <w:rsid w:val="009962A0"/>
    <w:rsid w:val="0099644E"/>
    <w:rsid w:val="00996F8C"/>
    <w:rsid w:val="009A0627"/>
    <w:rsid w:val="009A0875"/>
    <w:rsid w:val="009A24C3"/>
    <w:rsid w:val="009A44CB"/>
    <w:rsid w:val="009A454D"/>
    <w:rsid w:val="009A472B"/>
    <w:rsid w:val="009A5C14"/>
    <w:rsid w:val="009A7763"/>
    <w:rsid w:val="009A7A9E"/>
    <w:rsid w:val="009A7B95"/>
    <w:rsid w:val="009B05E8"/>
    <w:rsid w:val="009B05F1"/>
    <w:rsid w:val="009B126C"/>
    <w:rsid w:val="009B1A69"/>
    <w:rsid w:val="009B2CF2"/>
    <w:rsid w:val="009B45E7"/>
    <w:rsid w:val="009B493A"/>
    <w:rsid w:val="009B4DE3"/>
    <w:rsid w:val="009B62CB"/>
    <w:rsid w:val="009B6612"/>
    <w:rsid w:val="009B6A55"/>
    <w:rsid w:val="009B6C76"/>
    <w:rsid w:val="009C158C"/>
    <w:rsid w:val="009C196E"/>
    <w:rsid w:val="009C3B52"/>
    <w:rsid w:val="009C4A6F"/>
    <w:rsid w:val="009C55F9"/>
    <w:rsid w:val="009C6025"/>
    <w:rsid w:val="009D161B"/>
    <w:rsid w:val="009D18A0"/>
    <w:rsid w:val="009D1EF0"/>
    <w:rsid w:val="009D478F"/>
    <w:rsid w:val="009D479C"/>
    <w:rsid w:val="009D5125"/>
    <w:rsid w:val="009D705F"/>
    <w:rsid w:val="009D7772"/>
    <w:rsid w:val="009D7E79"/>
    <w:rsid w:val="009E0B76"/>
    <w:rsid w:val="009E1143"/>
    <w:rsid w:val="009E2925"/>
    <w:rsid w:val="009E409E"/>
    <w:rsid w:val="009E62E8"/>
    <w:rsid w:val="009E63C4"/>
    <w:rsid w:val="009E7131"/>
    <w:rsid w:val="009F0065"/>
    <w:rsid w:val="009F0651"/>
    <w:rsid w:val="009F0908"/>
    <w:rsid w:val="009F1BCB"/>
    <w:rsid w:val="009F2488"/>
    <w:rsid w:val="009F3650"/>
    <w:rsid w:val="009F6E81"/>
    <w:rsid w:val="009F7321"/>
    <w:rsid w:val="00A00194"/>
    <w:rsid w:val="00A001C6"/>
    <w:rsid w:val="00A00244"/>
    <w:rsid w:val="00A02BF2"/>
    <w:rsid w:val="00A031F9"/>
    <w:rsid w:val="00A05A0B"/>
    <w:rsid w:val="00A05E0C"/>
    <w:rsid w:val="00A12FE6"/>
    <w:rsid w:val="00A14944"/>
    <w:rsid w:val="00A2017E"/>
    <w:rsid w:val="00A2337E"/>
    <w:rsid w:val="00A24A28"/>
    <w:rsid w:val="00A24FA6"/>
    <w:rsid w:val="00A2547A"/>
    <w:rsid w:val="00A261BA"/>
    <w:rsid w:val="00A26D65"/>
    <w:rsid w:val="00A37578"/>
    <w:rsid w:val="00A403A8"/>
    <w:rsid w:val="00A404B2"/>
    <w:rsid w:val="00A406D2"/>
    <w:rsid w:val="00A41901"/>
    <w:rsid w:val="00A428F3"/>
    <w:rsid w:val="00A44630"/>
    <w:rsid w:val="00A446D4"/>
    <w:rsid w:val="00A4582E"/>
    <w:rsid w:val="00A466C5"/>
    <w:rsid w:val="00A472C5"/>
    <w:rsid w:val="00A50CD1"/>
    <w:rsid w:val="00A513F1"/>
    <w:rsid w:val="00A528CC"/>
    <w:rsid w:val="00A52EF0"/>
    <w:rsid w:val="00A5472F"/>
    <w:rsid w:val="00A54C4F"/>
    <w:rsid w:val="00A560DE"/>
    <w:rsid w:val="00A565E9"/>
    <w:rsid w:val="00A56F02"/>
    <w:rsid w:val="00A57FD5"/>
    <w:rsid w:val="00A61B87"/>
    <w:rsid w:val="00A62028"/>
    <w:rsid w:val="00A6320B"/>
    <w:rsid w:val="00A6384E"/>
    <w:rsid w:val="00A640E4"/>
    <w:rsid w:val="00A6444C"/>
    <w:rsid w:val="00A64491"/>
    <w:rsid w:val="00A66DA4"/>
    <w:rsid w:val="00A7441C"/>
    <w:rsid w:val="00A75036"/>
    <w:rsid w:val="00A7606A"/>
    <w:rsid w:val="00A7702A"/>
    <w:rsid w:val="00A80332"/>
    <w:rsid w:val="00A80D18"/>
    <w:rsid w:val="00A84413"/>
    <w:rsid w:val="00A85069"/>
    <w:rsid w:val="00A851D3"/>
    <w:rsid w:val="00A85C99"/>
    <w:rsid w:val="00A86059"/>
    <w:rsid w:val="00A8682A"/>
    <w:rsid w:val="00A877EA"/>
    <w:rsid w:val="00A90434"/>
    <w:rsid w:val="00A90848"/>
    <w:rsid w:val="00A90D5D"/>
    <w:rsid w:val="00A919A8"/>
    <w:rsid w:val="00A94817"/>
    <w:rsid w:val="00A95E04"/>
    <w:rsid w:val="00A9702D"/>
    <w:rsid w:val="00AA084D"/>
    <w:rsid w:val="00AA09CE"/>
    <w:rsid w:val="00AA109A"/>
    <w:rsid w:val="00AA184D"/>
    <w:rsid w:val="00AA21D4"/>
    <w:rsid w:val="00AA3ADF"/>
    <w:rsid w:val="00AA4945"/>
    <w:rsid w:val="00AA4F18"/>
    <w:rsid w:val="00AA7490"/>
    <w:rsid w:val="00AA7EB9"/>
    <w:rsid w:val="00AB0321"/>
    <w:rsid w:val="00AB21EA"/>
    <w:rsid w:val="00AB29DA"/>
    <w:rsid w:val="00AB2D5C"/>
    <w:rsid w:val="00AB3BFD"/>
    <w:rsid w:val="00AB51C0"/>
    <w:rsid w:val="00AB538D"/>
    <w:rsid w:val="00AB70F7"/>
    <w:rsid w:val="00AC12F5"/>
    <w:rsid w:val="00AC1749"/>
    <w:rsid w:val="00AC2A9D"/>
    <w:rsid w:val="00AC56CE"/>
    <w:rsid w:val="00AC59CF"/>
    <w:rsid w:val="00AC604F"/>
    <w:rsid w:val="00AC71B2"/>
    <w:rsid w:val="00AD2F15"/>
    <w:rsid w:val="00AD34FD"/>
    <w:rsid w:val="00AD4224"/>
    <w:rsid w:val="00AD4E75"/>
    <w:rsid w:val="00AD6DC7"/>
    <w:rsid w:val="00AD74C8"/>
    <w:rsid w:val="00AE3181"/>
    <w:rsid w:val="00AE357C"/>
    <w:rsid w:val="00AE6795"/>
    <w:rsid w:val="00AE6ED6"/>
    <w:rsid w:val="00AE7EDF"/>
    <w:rsid w:val="00AF07F9"/>
    <w:rsid w:val="00AF165B"/>
    <w:rsid w:val="00AF16C9"/>
    <w:rsid w:val="00AF3257"/>
    <w:rsid w:val="00AF4186"/>
    <w:rsid w:val="00B01969"/>
    <w:rsid w:val="00B04BED"/>
    <w:rsid w:val="00B06EDD"/>
    <w:rsid w:val="00B10470"/>
    <w:rsid w:val="00B10AEC"/>
    <w:rsid w:val="00B12515"/>
    <w:rsid w:val="00B1367C"/>
    <w:rsid w:val="00B13A08"/>
    <w:rsid w:val="00B16963"/>
    <w:rsid w:val="00B2044E"/>
    <w:rsid w:val="00B20D91"/>
    <w:rsid w:val="00B234B3"/>
    <w:rsid w:val="00B24FA2"/>
    <w:rsid w:val="00B27D31"/>
    <w:rsid w:val="00B30BB7"/>
    <w:rsid w:val="00B3130A"/>
    <w:rsid w:val="00B320FF"/>
    <w:rsid w:val="00B32B9E"/>
    <w:rsid w:val="00B32FB1"/>
    <w:rsid w:val="00B35AFE"/>
    <w:rsid w:val="00B40329"/>
    <w:rsid w:val="00B40B8D"/>
    <w:rsid w:val="00B4103B"/>
    <w:rsid w:val="00B432A2"/>
    <w:rsid w:val="00B44AFA"/>
    <w:rsid w:val="00B45440"/>
    <w:rsid w:val="00B53BE1"/>
    <w:rsid w:val="00B5466A"/>
    <w:rsid w:val="00B546E5"/>
    <w:rsid w:val="00B54E07"/>
    <w:rsid w:val="00B565C8"/>
    <w:rsid w:val="00B56E68"/>
    <w:rsid w:val="00B56E89"/>
    <w:rsid w:val="00B575ED"/>
    <w:rsid w:val="00B57F78"/>
    <w:rsid w:val="00B62F9E"/>
    <w:rsid w:val="00B6326B"/>
    <w:rsid w:val="00B66F7A"/>
    <w:rsid w:val="00B67ED0"/>
    <w:rsid w:val="00B70E53"/>
    <w:rsid w:val="00B71451"/>
    <w:rsid w:val="00B74278"/>
    <w:rsid w:val="00B74705"/>
    <w:rsid w:val="00B74730"/>
    <w:rsid w:val="00B75149"/>
    <w:rsid w:val="00B803D6"/>
    <w:rsid w:val="00B83257"/>
    <w:rsid w:val="00B8560B"/>
    <w:rsid w:val="00B903E3"/>
    <w:rsid w:val="00B911C2"/>
    <w:rsid w:val="00B91DF8"/>
    <w:rsid w:val="00B93396"/>
    <w:rsid w:val="00B95300"/>
    <w:rsid w:val="00B9543E"/>
    <w:rsid w:val="00B9594C"/>
    <w:rsid w:val="00B96F03"/>
    <w:rsid w:val="00B9734C"/>
    <w:rsid w:val="00BA0B05"/>
    <w:rsid w:val="00BA1C6F"/>
    <w:rsid w:val="00BA314C"/>
    <w:rsid w:val="00BA6C1F"/>
    <w:rsid w:val="00BA6D21"/>
    <w:rsid w:val="00BB1E94"/>
    <w:rsid w:val="00BB57F4"/>
    <w:rsid w:val="00BB64DA"/>
    <w:rsid w:val="00BB7712"/>
    <w:rsid w:val="00BC177D"/>
    <w:rsid w:val="00BC1A41"/>
    <w:rsid w:val="00BC2114"/>
    <w:rsid w:val="00BC2908"/>
    <w:rsid w:val="00BC3FC3"/>
    <w:rsid w:val="00BC5224"/>
    <w:rsid w:val="00BC6BAB"/>
    <w:rsid w:val="00BC6FDF"/>
    <w:rsid w:val="00BC7AE4"/>
    <w:rsid w:val="00BC7D79"/>
    <w:rsid w:val="00BD02DD"/>
    <w:rsid w:val="00BD09E2"/>
    <w:rsid w:val="00BD4A4B"/>
    <w:rsid w:val="00BD4C27"/>
    <w:rsid w:val="00BD626E"/>
    <w:rsid w:val="00BD6E92"/>
    <w:rsid w:val="00BE05BB"/>
    <w:rsid w:val="00BE0F25"/>
    <w:rsid w:val="00BE207E"/>
    <w:rsid w:val="00BE274E"/>
    <w:rsid w:val="00BE336C"/>
    <w:rsid w:val="00BE4D2C"/>
    <w:rsid w:val="00BE5519"/>
    <w:rsid w:val="00BE7988"/>
    <w:rsid w:val="00BE7F6B"/>
    <w:rsid w:val="00BF0382"/>
    <w:rsid w:val="00BF082E"/>
    <w:rsid w:val="00BF0FC4"/>
    <w:rsid w:val="00BF1E0A"/>
    <w:rsid w:val="00BF27E9"/>
    <w:rsid w:val="00BF6F76"/>
    <w:rsid w:val="00C02978"/>
    <w:rsid w:val="00C034A9"/>
    <w:rsid w:val="00C03859"/>
    <w:rsid w:val="00C03DBF"/>
    <w:rsid w:val="00C04FA0"/>
    <w:rsid w:val="00C05E01"/>
    <w:rsid w:val="00C05E42"/>
    <w:rsid w:val="00C06075"/>
    <w:rsid w:val="00C063F1"/>
    <w:rsid w:val="00C078BD"/>
    <w:rsid w:val="00C10AC9"/>
    <w:rsid w:val="00C13805"/>
    <w:rsid w:val="00C15CA6"/>
    <w:rsid w:val="00C16807"/>
    <w:rsid w:val="00C2025F"/>
    <w:rsid w:val="00C214FA"/>
    <w:rsid w:val="00C2167D"/>
    <w:rsid w:val="00C21BCC"/>
    <w:rsid w:val="00C228FA"/>
    <w:rsid w:val="00C23C07"/>
    <w:rsid w:val="00C2403A"/>
    <w:rsid w:val="00C24CC2"/>
    <w:rsid w:val="00C266D3"/>
    <w:rsid w:val="00C266DA"/>
    <w:rsid w:val="00C26FE9"/>
    <w:rsid w:val="00C27BD3"/>
    <w:rsid w:val="00C27D03"/>
    <w:rsid w:val="00C31095"/>
    <w:rsid w:val="00C31607"/>
    <w:rsid w:val="00C32321"/>
    <w:rsid w:val="00C32332"/>
    <w:rsid w:val="00C349F0"/>
    <w:rsid w:val="00C34A1E"/>
    <w:rsid w:val="00C3720B"/>
    <w:rsid w:val="00C41423"/>
    <w:rsid w:val="00C43335"/>
    <w:rsid w:val="00C4334F"/>
    <w:rsid w:val="00C4434A"/>
    <w:rsid w:val="00C44974"/>
    <w:rsid w:val="00C44E9E"/>
    <w:rsid w:val="00C46098"/>
    <w:rsid w:val="00C46439"/>
    <w:rsid w:val="00C46B32"/>
    <w:rsid w:val="00C47A26"/>
    <w:rsid w:val="00C50E1F"/>
    <w:rsid w:val="00C516EC"/>
    <w:rsid w:val="00C53DC9"/>
    <w:rsid w:val="00C571A9"/>
    <w:rsid w:val="00C57A73"/>
    <w:rsid w:val="00C615A7"/>
    <w:rsid w:val="00C616BF"/>
    <w:rsid w:val="00C62C5D"/>
    <w:rsid w:val="00C64873"/>
    <w:rsid w:val="00C65A0A"/>
    <w:rsid w:val="00C66628"/>
    <w:rsid w:val="00C73961"/>
    <w:rsid w:val="00C7422F"/>
    <w:rsid w:val="00C751BF"/>
    <w:rsid w:val="00C7651A"/>
    <w:rsid w:val="00C77280"/>
    <w:rsid w:val="00C80CB9"/>
    <w:rsid w:val="00C812AA"/>
    <w:rsid w:val="00C81AD1"/>
    <w:rsid w:val="00C83111"/>
    <w:rsid w:val="00C84265"/>
    <w:rsid w:val="00C84ED5"/>
    <w:rsid w:val="00C9070B"/>
    <w:rsid w:val="00C94791"/>
    <w:rsid w:val="00C96465"/>
    <w:rsid w:val="00C96D0A"/>
    <w:rsid w:val="00CA001B"/>
    <w:rsid w:val="00CA01AD"/>
    <w:rsid w:val="00CA1A52"/>
    <w:rsid w:val="00CA2625"/>
    <w:rsid w:val="00CA3024"/>
    <w:rsid w:val="00CA3524"/>
    <w:rsid w:val="00CA3E46"/>
    <w:rsid w:val="00CA5475"/>
    <w:rsid w:val="00CA6FE3"/>
    <w:rsid w:val="00CB19DA"/>
    <w:rsid w:val="00CB1BF5"/>
    <w:rsid w:val="00CB3AF4"/>
    <w:rsid w:val="00CB3F45"/>
    <w:rsid w:val="00CB40A0"/>
    <w:rsid w:val="00CB44F6"/>
    <w:rsid w:val="00CB51FF"/>
    <w:rsid w:val="00CB7F06"/>
    <w:rsid w:val="00CC0334"/>
    <w:rsid w:val="00CC1692"/>
    <w:rsid w:val="00CC1B8B"/>
    <w:rsid w:val="00CC1DF5"/>
    <w:rsid w:val="00CC3A59"/>
    <w:rsid w:val="00CC4253"/>
    <w:rsid w:val="00CC4804"/>
    <w:rsid w:val="00CC5133"/>
    <w:rsid w:val="00CC59AB"/>
    <w:rsid w:val="00CC5F27"/>
    <w:rsid w:val="00CC63FE"/>
    <w:rsid w:val="00CC7437"/>
    <w:rsid w:val="00CD1841"/>
    <w:rsid w:val="00CD20E1"/>
    <w:rsid w:val="00CD3BBB"/>
    <w:rsid w:val="00CD3C54"/>
    <w:rsid w:val="00CD492D"/>
    <w:rsid w:val="00CE3521"/>
    <w:rsid w:val="00CE3BC2"/>
    <w:rsid w:val="00CE5723"/>
    <w:rsid w:val="00CE6ED8"/>
    <w:rsid w:val="00CE74C3"/>
    <w:rsid w:val="00CF1168"/>
    <w:rsid w:val="00CF1C88"/>
    <w:rsid w:val="00CF3FC7"/>
    <w:rsid w:val="00CF4841"/>
    <w:rsid w:val="00CF5493"/>
    <w:rsid w:val="00CF67D8"/>
    <w:rsid w:val="00CF694E"/>
    <w:rsid w:val="00CF6BF4"/>
    <w:rsid w:val="00CF7DE9"/>
    <w:rsid w:val="00D01398"/>
    <w:rsid w:val="00D0189D"/>
    <w:rsid w:val="00D04528"/>
    <w:rsid w:val="00D050BA"/>
    <w:rsid w:val="00D05E32"/>
    <w:rsid w:val="00D06FC6"/>
    <w:rsid w:val="00D106A3"/>
    <w:rsid w:val="00D11CE7"/>
    <w:rsid w:val="00D12281"/>
    <w:rsid w:val="00D14D03"/>
    <w:rsid w:val="00D174F0"/>
    <w:rsid w:val="00D17707"/>
    <w:rsid w:val="00D26B1B"/>
    <w:rsid w:val="00D2713F"/>
    <w:rsid w:val="00D2772F"/>
    <w:rsid w:val="00D3079F"/>
    <w:rsid w:val="00D30C5E"/>
    <w:rsid w:val="00D3100A"/>
    <w:rsid w:val="00D312EB"/>
    <w:rsid w:val="00D3348F"/>
    <w:rsid w:val="00D3413F"/>
    <w:rsid w:val="00D3483B"/>
    <w:rsid w:val="00D3497A"/>
    <w:rsid w:val="00D373B0"/>
    <w:rsid w:val="00D40C75"/>
    <w:rsid w:val="00D40F22"/>
    <w:rsid w:val="00D4142C"/>
    <w:rsid w:val="00D4229B"/>
    <w:rsid w:val="00D42F0B"/>
    <w:rsid w:val="00D45C32"/>
    <w:rsid w:val="00D462AD"/>
    <w:rsid w:val="00D46FF7"/>
    <w:rsid w:val="00D47AD5"/>
    <w:rsid w:val="00D47D4C"/>
    <w:rsid w:val="00D518C3"/>
    <w:rsid w:val="00D51C09"/>
    <w:rsid w:val="00D532C6"/>
    <w:rsid w:val="00D5426B"/>
    <w:rsid w:val="00D5599A"/>
    <w:rsid w:val="00D55B21"/>
    <w:rsid w:val="00D569AD"/>
    <w:rsid w:val="00D605E5"/>
    <w:rsid w:val="00D62A8B"/>
    <w:rsid w:val="00D71595"/>
    <w:rsid w:val="00D71B33"/>
    <w:rsid w:val="00D72158"/>
    <w:rsid w:val="00D740F4"/>
    <w:rsid w:val="00D802FD"/>
    <w:rsid w:val="00D8162D"/>
    <w:rsid w:val="00D869C5"/>
    <w:rsid w:val="00D932E1"/>
    <w:rsid w:val="00D937A6"/>
    <w:rsid w:val="00D94A5A"/>
    <w:rsid w:val="00D95166"/>
    <w:rsid w:val="00D97721"/>
    <w:rsid w:val="00DA0427"/>
    <w:rsid w:val="00DA05B7"/>
    <w:rsid w:val="00DA127D"/>
    <w:rsid w:val="00DA266F"/>
    <w:rsid w:val="00DA26A7"/>
    <w:rsid w:val="00DA2928"/>
    <w:rsid w:val="00DA30E8"/>
    <w:rsid w:val="00DA3AE2"/>
    <w:rsid w:val="00DA3B33"/>
    <w:rsid w:val="00DA42A3"/>
    <w:rsid w:val="00DA5B4D"/>
    <w:rsid w:val="00DA7075"/>
    <w:rsid w:val="00DA74A2"/>
    <w:rsid w:val="00DB6664"/>
    <w:rsid w:val="00DB73FB"/>
    <w:rsid w:val="00DB7CD4"/>
    <w:rsid w:val="00DC0DBE"/>
    <w:rsid w:val="00DC429D"/>
    <w:rsid w:val="00DC6E17"/>
    <w:rsid w:val="00DC6F8F"/>
    <w:rsid w:val="00DD26B7"/>
    <w:rsid w:val="00DD35D4"/>
    <w:rsid w:val="00DD4DCA"/>
    <w:rsid w:val="00DD5181"/>
    <w:rsid w:val="00DD5CCB"/>
    <w:rsid w:val="00DD6003"/>
    <w:rsid w:val="00DD7B1D"/>
    <w:rsid w:val="00DE1A4C"/>
    <w:rsid w:val="00DE285A"/>
    <w:rsid w:val="00DE2F3F"/>
    <w:rsid w:val="00DE4AFA"/>
    <w:rsid w:val="00DE5417"/>
    <w:rsid w:val="00DE5630"/>
    <w:rsid w:val="00DE7227"/>
    <w:rsid w:val="00DE76FC"/>
    <w:rsid w:val="00DF3789"/>
    <w:rsid w:val="00DF3F22"/>
    <w:rsid w:val="00DF4241"/>
    <w:rsid w:val="00DF45B4"/>
    <w:rsid w:val="00DF4BAB"/>
    <w:rsid w:val="00DF5D14"/>
    <w:rsid w:val="00DF608E"/>
    <w:rsid w:val="00DF6CC5"/>
    <w:rsid w:val="00DF6DEE"/>
    <w:rsid w:val="00DF6FF1"/>
    <w:rsid w:val="00DF76E0"/>
    <w:rsid w:val="00E0139A"/>
    <w:rsid w:val="00E015A9"/>
    <w:rsid w:val="00E02883"/>
    <w:rsid w:val="00E04029"/>
    <w:rsid w:val="00E04242"/>
    <w:rsid w:val="00E10861"/>
    <w:rsid w:val="00E120BC"/>
    <w:rsid w:val="00E1376C"/>
    <w:rsid w:val="00E15635"/>
    <w:rsid w:val="00E16BEE"/>
    <w:rsid w:val="00E21B02"/>
    <w:rsid w:val="00E23869"/>
    <w:rsid w:val="00E26156"/>
    <w:rsid w:val="00E27323"/>
    <w:rsid w:val="00E3099D"/>
    <w:rsid w:val="00E333FB"/>
    <w:rsid w:val="00E3345C"/>
    <w:rsid w:val="00E36150"/>
    <w:rsid w:val="00E36F7B"/>
    <w:rsid w:val="00E40778"/>
    <w:rsid w:val="00E41FE9"/>
    <w:rsid w:val="00E4501A"/>
    <w:rsid w:val="00E4586E"/>
    <w:rsid w:val="00E45DE5"/>
    <w:rsid w:val="00E45DEB"/>
    <w:rsid w:val="00E464B9"/>
    <w:rsid w:val="00E46BFA"/>
    <w:rsid w:val="00E47194"/>
    <w:rsid w:val="00E477BE"/>
    <w:rsid w:val="00E47B62"/>
    <w:rsid w:val="00E51517"/>
    <w:rsid w:val="00E51F74"/>
    <w:rsid w:val="00E54533"/>
    <w:rsid w:val="00E55868"/>
    <w:rsid w:val="00E60C14"/>
    <w:rsid w:val="00E61815"/>
    <w:rsid w:val="00E63C50"/>
    <w:rsid w:val="00E653EB"/>
    <w:rsid w:val="00E65D86"/>
    <w:rsid w:val="00E66967"/>
    <w:rsid w:val="00E67E1C"/>
    <w:rsid w:val="00E70E2A"/>
    <w:rsid w:val="00E72C1A"/>
    <w:rsid w:val="00E74BBE"/>
    <w:rsid w:val="00E763CD"/>
    <w:rsid w:val="00E76A0F"/>
    <w:rsid w:val="00E7711B"/>
    <w:rsid w:val="00E807D4"/>
    <w:rsid w:val="00E8114F"/>
    <w:rsid w:val="00E828F9"/>
    <w:rsid w:val="00E82B64"/>
    <w:rsid w:val="00E83E08"/>
    <w:rsid w:val="00E850A3"/>
    <w:rsid w:val="00E8528B"/>
    <w:rsid w:val="00E86A15"/>
    <w:rsid w:val="00E87034"/>
    <w:rsid w:val="00E90733"/>
    <w:rsid w:val="00E90F26"/>
    <w:rsid w:val="00E920E5"/>
    <w:rsid w:val="00E931A2"/>
    <w:rsid w:val="00E93D9A"/>
    <w:rsid w:val="00E96340"/>
    <w:rsid w:val="00EA38D5"/>
    <w:rsid w:val="00EA4363"/>
    <w:rsid w:val="00EA5409"/>
    <w:rsid w:val="00EA5F10"/>
    <w:rsid w:val="00EA5F30"/>
    <w:rsid w:val="00EA6EA0"/>
    <w:rsid w:val="00EA6F59"/>
    <w:rsid w:val="00EA789A"/>
    <w:rsid w:val="00EA7F85"/>
    <w:rsid w:val="00EB219C"/>
    <w:rsid w:val="00EB321E"/>
    <w:rsid w:val="00EB62A2"/>
    <w:rsid w:val="00EB64FC"/>
    <w:rsid w:val="00EB7B3E"/>
    <w:rsid w:val="00EC0FC7"/>
    <w:rsid w:val="00EC3466"/>
    <w:rsid w:val="00EC37C6"/>
    <w:rsid w:val="00EC3CEA"/>
    <w:rsid w:val="00EC744B"/>
    <w:rsid w:val="00EC778D"/>
    <w:rsid w:val="00EC7B5A"/>
    <w:rsid w:val="00ED0894"/>
    <w:rsid w:val="00ED1573"/>
    <w:rsid w:val="00ED1966"/>
    <w:rsid w:val="00ED419B"/>
    <w:rsid w:val="00ED4DA5"/>
    <w:rsid w:val="00ED5AAA"/>
    <w:rsid w:val="00ED5AF3"/>
    <w:rsid w:val="00ED6E55"/>
    <w:rsid w:val="00ED71E9"/>
    <w:rsid w:val="00ED7419"/>
    <w:rsid w:val="00EE050F"/>
    <w:rsid w:val="00EE067F"/>
    <w:rsid w:val="00EE081A"/>
    <w:rsid w:val="00EE1EB5"/>
    <w:rsid w:val="00EE243B"/>
    <w:rsid w:val="00EE2FB7"/>
    <w:rsid w:val="00EE60DB"/>
    <w:rsid w:val="00EE7E38"/>
    <w:rsid w:val="00EE7EEA"/>
    <w:rsid w:val="00EF1D7E"/>
    <w:rsid w:val="00EF2D5D"/>
    <w:rsid w:val="00EF39FC"/>
    <w:rsid w:val="00EF449C"/>
    <w:rsid w:val="00EF4CEE"/>
    <w:rsid w:val="00EF5638"/>
    <w:rsid w:val="00EF6801"/>
    <w:rsid w:val="00EF7F09"/>
    <w:rsid w:val="00F016CA"/>
    <w:rsid w:val="00F01E4F"/>
    <w:rsid w:val="00F04143"/>
    <w:rsid w:val="00F0482C"/>
    <w:rsid w:val="00F0740D"/>
    <w:rsid w:val="00F07750"/>
    <w:rsid w:val="00F07780"/>
    <w:rsid w:val="00F106C0"/>
    <w:rsid w:val="00F10988"/>
    <w:rsid w:val="00F10A86"/>
    <w:rsid w:val="00F12149"/>
    <w:rsid w:val="00F13587"/>
    <w:rsid w:val="00F16387"/>
    <w:rsid w:val="00F203C7"/>
    <w:rsid w:val="00F210E0"/>
    <w:rsid w:val="00F21646"/>
    <w:rsid w:val="00F21917"/>
    <w:rsid w:val="00F27A4B"/>
    <w:rsid w:val="00F27BB1"/>
    <w:rsid w:val="00F31BEE"/>
    <w:rsid w:val="00F322EE"/>
    <w:rsid w:val="00F32B0E"/>
    <w:rsid w:val="00F33DC4"/>
    <w:rsid w:val="00F35946"/>
    <w:rsid w:val="00F359C0"/>
    <w:rsid w:val="00F37DBE"/>
    <w:rsid w:val="00F421EA"/>
    <w:rsid w:val="00F430AC"/>
    <w:rsid w:val="00F462D5"/>
    <w:rsid w:val="00F46975"/>
    <w:rsid w:val="00F477B9"/>
    <w:rsid w:val="00F53604"/>
    <w:rsid w:val="00F54A39"/>
    <w:rsid w:val="00F54B2D"/>
    <w:rsid w:val="00F54BBB"/>
    <w:rsid w:val="00F55625"/>
    <w:rsid w:val="00F55FAE"/>
    <w:rsid w:val="00F60171"/>
    <w:rsid w:val="00F6086F"/>
    <w:rsid w:val="00F613FA"/>
    <w:rsid w:val="00F6631F"/>
    <w:rsid w:val="00F72112"/>
    <w:rsid w:val="00F723D6"/>
    <w:rsid w:val="00F724AB"/>
    <w:rsid w:val="00F77E87"/>
    <w:rsid w:val="00F804E3"/>
    <w:rsid w:val="00F806A9"/>
    <w:rsid w:val="00F81620"/>
    <w:rsid w:val="00F8217F"/>
    <w:rsid w:val="00F83113"/>
    <w:rsid w:val="00F83C22"/>
    <w:rsid w:val="00F84521"/>
    <w:rsid w:val="00F87451"/>
    <w:rsid w:val="00F906AB"/>
    <w:rsid w:val="00F91766"/>
    <w:rsid w:val="00F91A6E"/>
    <w:rsid w:val="00F96B7D"/>
    <w:rsid w:val="00FA0537"/>
    <w:rsid w:val="00FA25EA"/>
    <w:rsid w:val="00FA2ECA"/>
    <w:rsid w:val="00FA2FA8"/>
    <w:rsid w:val="00FA65E5"/>
    <w:rsid w:val="00FA6A63"/>
    <w:rsid w:val="00FB1348"/>
    <w:rsid w:val="00FB1EA0"/>
    <w:rsid w:val="00FB2144"/>
    <w:rsid w:val="00FB2DA4"/>
    <w:rsid w:val="00FB45C2"/>
    <w:rsid w:val="00FB6B51"/>
    <w:rsid w:val="00FC1E49"/>
    <w:rsid w:val="00FC2786"/>
    <w:rsid w:val="00FC36CB"/>
    <w:rsid w:val="00FC3779"/>
    <w:rsid w:val="00FC400D"/>
    <w:rsid w:val="00FC58AA"/>
    <w:rsid w:val="00FC7979"/>
    <w:rsid w:val="00FC7CE2"/>
    <w:rsid w:val="00FD1489"/>
    <w:rsid w:val="00FD15A5"/>
    <w:rsid w:val="00FD2169"/>
    <w:rsid w:val="00FD245E"/>
    <w:rsid w:val="00FD24D9"/>
    <w:rsid w:val="00FD2B4A"/>
    <w:rsid w:val="00FD43CA"/>
    <w:rsid w:val="00FD4B6C"/>
    <w:rsid w:val="00FD7C6C"/>
    <w:rsid w:val="00FE1CB9"/>
    <w:rsid w:val="00FE54A8"/>
    <w:rsid w:val="00FE6741"/>
    <w:rsid w:val="00FE6B1A"/>
    <w:rsid w:val="00FF06F9"/>
    <w:rsid w:val="00FF0FB4"/>
    <w:rsid w:val="00FF1A88"/>
    <w:rsid w:val="00FF2B2A"/>
    <w:rsid w:val="00FF2B97"/>
    <w:rsid w:val="00FF4EE6"/>
    <w:rsid w:val="00FF683E"/>
    <w:rsid w:val="00FF73CD"/>
    <w:rsid w:val="03944DF9"/>
    <w:rsid w:val="04DE37AE"/>
    <w:rsid w:val="05705C63"/>
    <w:rsid w:val="05C24554"/>
    <w:rsid w:val="07731EDA"/>
    <w:rsid w:val="0837710D"/>
    <w:rsid w:val="096A6D60"/>
    <w:rsid w:val="0970279E"/>
    <w:rsid w:val="099D0555"/>
    <w:rsid w:val="0ABD397E"/>
    <w:rsid w:val="0AF273F9"/>
    <w:rsid w:val="0BE279A4"/>
    <w:rsid w:val="0C203BD6"/>
    <w:rsid w:val="0DAF4280"/>
    <w:rsid w:val="10E55ACF"/>
    <w:rsid w:val="12431B75"/>
    <w:rsid w:val="14526113"/>
    <w:rsid w:val="14D86FDF"/>
    <w:rsid w:val="15946592"/>
    <w:rsid w:val="15CF287D"/>
    <w:rsid w:val="162B55AB"/>
    <w:rsid w:val="1806793A"/>
    <w:rsid w:val="1C26585B"/>
    <w:rsid w:val="1C785C08"/>
    <w:rsid w:val="1D81111E"/>
    <w:rsid w:val="1E1A7D56"/>
    <w:rsid w:val="1E2F0F92"/>
    <w:rsid w:val="1F585A39"/>
    <w:rsid w:val="20FC3528"/>
    <w:rsid w:val="22032B6B"/>
    <w:rsid w:val="239D364B"/>
    <w:rsid w:val="23D245E4"/>
    <w:rsid w:val="257E39C1"/>
    <w:rsid w:val="285956F3"/>
    <w:rsid w:val="2CAD62AA"/>
    <w:rsid w:val="2CEF22D9"/>
    <w:rsid w:val="2CF47A58"/>
    <w:rsid w:val="2D314EB5"/>
    <w:rsid w:val="325B5D50"/>
    <w:rsid w:val="342C582E"/>
    <w:rsid w:val="360601BA"/>
    <w:rsid w:val="38BA602B"/>
    <w:rsid w:val="38DC770D"/>
    <w:rsid w:val="3943183A"/>
    <w:rsid w:val="39E55DCD"/>
    <w:rsid w:val="3ABF7DB8"/>
    <w:rsid w:val="3BE40A1B"/>
    <w:rsid w:val="3CD83562"/>
    <w:rsid w:val="3E9F505F"/>
    <w:rsid w:val="3FCA3853"/>
    <w:rsid w:val="3FCB5038"/>
    <w:rsid w:val="406464FF"/>
    <w:rsid w:val="41B35BEF"/>
    <w:rsid w:val="44C230B8"/>
    <w:rsid w:val="45EB52C6"/>
    <w:rsid w:val="46BC369C"/>
    <w:rsid w:val="483C2A01"/>
    <w:rsid w:val="4BE27571"/>
    <w:rsid w:val="4F044C1E"/>
    <w:rsid w:val="4F40507F"/>
    <w:rsid w:val="50921F12"/>
    <w:rsid w:val="50EA2143"/>
    <w:rsid w:val="55256335"/>
    <w:rsid w:val="556174CA"/>
    <w:rsid w:val="594E0121"/>
    <w:rsid w:val="5B7E0026"/>
    <w:rsid w:val="5C2969C4"/>
    <w:rsid w:val="5CE765CB"/>
    <w:rsid w:val="5DA94D49"/>
    <w:rsid w:val="5F5B2128"/>
    <w:rsid w:val="61896120"/>
    <w:rsid w:val="61E63CF7"/>
    <w:rsid w:val="62664417"/>
    <w:rsid w:val="6372241F"/>
    <w:rsid w:val="651818A4"/>
    <w:rsid w:val="662523C9"/>
    <w:rsid w:val="679947BB"/>
    <w:rsid w:val="68230166"/>
    <w:rsid w:val="68342313"/>
    <w:rsid w:val="69C04ABB"/>
    <w:rsid w:val="6ACE4D37"/>
    <w:rsid w:val="6BB84CC0"/>
    <w:rsid w:val="6C5379C2"/>
    <w:rsid w:val="6C850AA2"/>
    <w:rsid w:val="6FB84D34"/>
    <w:rsid w:val="72211BC1"/>
    <w:rsid w:val="7396760B"/>
    <w:rsid w:val="74966354"/>
    <w:rsid w:val="77400072"/>
    <w:rsid w:val="77667C2A"/>
    <w:rsid w:val="783B3636"/>
    <w:rsid w:val="7EFC1CB0"/>
    <w:rsid w:val="7EFC34B9"/>
    <w:rsid w:val="7F533B4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nhideWhenUsed="0" w:uiPriority="9" w:semiHidden="0" w:name="heading 2"/>
    <w:lsdException w:qFormat="1" w:unhideWhenUsed="0" w:uiPriority="1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semiHidden="0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99" w:name=""/>
    <w:lsdException w:qFormat="1" w:unhideWhenUsed="0" w:uiPriority="72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1"/>
    <w:pPr>
      <w:autoSpaceDE w:val="0"/>
      <w:autoSpaceDN w:val="0"/>
      <w:adjustRightInd w:val="0"/>
      <w:spacing w:before="17"/>
      <w:ind w:left="1144"/>
      <w:jc w:val="left"/>
      <w:outlineLvl w:val="0"/>
    </w:pPr>
    <w:rPr>
      <w:rFonts w:ascii="黑体" w:hAnsi="Times New Roman" w:eastAsia="黑体"/>
      <w:b/>
      <w:bCs/>
      <w:kern w:val="0"/>
      <w:sz w:val="36"/>
      <w:szCs w:val="36"/>
    </w:rPr>
  </w:style>
  <w:style w:type="paragraph" w:styleId="3">
    <w:name w:val="heading 2"/>
    <w:basedOn w:val="1"/>
    <w:next w:val="1"/>
    <w:link w:val="19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</w:rPr>
  </w:style>
  <w:style w:type="paragraph" w:styleId="4">
    <w:name w:val="heading 3"/>
    <w:basedOn w:val="1"/>
    <w:next w:val="1"/>
    <w:link w:val="20"/>
    <w:qFormat/>
    <w:uiPriority w:val="1"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hAnsi="Times New Roman"/>
      <w:b/>
      <w:bCs/>
      <w:kern w:val="0"/>
      <w:sz w:val="20"/>
      <w:szCs w:val="21"/>
    </w:rPr>
  </w:style>
  <w:style w:type="character" w:default="1" w:styleId="14">
    <w:name w:val="Default Paragraph Font"/>
    <w:unhideWhenUsed/>
    <w:uiPriority w:val="1"/>
  </w:style>
  <w:style w:type="table" w:default="1" w:styleId="13">
    <w:name w:val="Normal Table"/>
    <w:unhideWhenUsed/>
    <w:uiPriority w:val="99"/>
    <w:tblPr>
      <w:tblStyle w:val="13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link w:val="21"/>
    <w:unhideWhenUsed/>
    <w:uiPriority w:val="99"/>
    <w:pPr>
      <w:jc w:val="left"/>
    </w:pPr>
  </w:style>
  <w:style w:type="paragraph" w:styleId="6">
    <w:name w:val="Body Text"/>
    <w:basedOn w:val="1"/>
    <w:next w:val="1"/>
    <w:link w:val="22"/>
    <w:qFormat/>
    <w:uiPriority w:val="1"/>
    <w:pPr>
      <w:autoSpaceDE w:val="0"/>
      <w:autoSpaceDN w:val="0"/>
      <w:adjustRightInd w:val="0"/>
      <w:spacing w:before="162"/>
      <w:ind w:left="120"/>
      <w:jc w:val="left"/>
    </w:pPr>
    <w:rPr>
      <w:rFonts w:ascii="宋体" w:hAnsi="Times New Roman"/>
      <w:kern w:val="0"/>
      <w:sz w:val="20"/>
      <w:szCs w:val="21"/>
    </w:rPr>
  </w:style>
  <w:style w:type="paragraph" w:styleId="7">
    <w:name w:val="Date"/>
    <w:basedOn w:val="1"/>
    <w:next w:val="1"/>
    <w:link w:val="23"/>
    <w:unhideWhenUsed/>
    <w:uiPriority w:val="99"/>
    <w:pPr>
      <w:ind w:left="100" w:leftChars="2500"/>
    </w:pPr>
  </w:style>
  <w:style w:type="paragraph" w:styleId="8">
    <w:name w:val="Balloon Text"/>
    <w:basedOn w:val="1"/>
    <w:link w:val="24"/>
    <w:unhideWhenUsed/>
    <w:uiPriority w:val="99"/>
    <w:rPr>
      <w:kern w:val="0"/>
      <w:sz w:val="18"/>
      <w:szCs w:val="18"/>
    </w:rPr>
  </w:style>
  <w:style w:type="paragraph" w:styleId="9">
    <w:name w:val="footer"/>
    <w:basedOn w:val="1"/>
    <w:link w:val="25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10">
    <w:name w:val="header"/>
    <w:basedOn w:val="1"/>
    <w:link w:val="2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11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2">
    <w:name w:val="annotation subject"/>
    <w:basedOn w:val="5"/>
    <w:next w:val="5"/>
    <w:link w:val="27"/>
    <w:unhideWhenUsed/>
    <w:uiPriority w:val="99"/>
    <w:rPr>
      <w:b/>
      <w:bCs/>
    </w:rPr>
  </w:style>
  <w:style w:type="character" w:styleId="15">
    <w:name w:val="Strong"/>
    <w:qFormat/>
    <w:uiPriority w:val="22"/>
    <w:rPr>
      <w:b/>
      <w:bCs/>
    </w:rPr>
  </w:style>
  <w:style w:type="character" w:styleId="16">
    <w:name w:val="Hyperlink"/>
    <w:unhideWhenUsed/>
    <w:uiPriority w:val="99"/>
    <w:rPr>
      <w:color w:val="0000FF"/>
      <w:u w:val="single"/>
    </w:rPr>
  </w:style>
  <w:style w:type="character" w:styleId="17">
    <w:name w:val="annotation reference"/>
    <w:unhideWhenUsed/>
    <w:uiPriority w:val="99"/>
    <w:rPr>
      <w:sz w:val="21"/>
      <w:szCs w:val="21"/>
    </w:rPr>
  </w:style>
  <w:style w:type="character" w:customStyle="1" w:styleId="18">
    <w:name w:val="标题 1 Char"/>
    <w:link w:val="2"/>
    <w:uiPriority w:val="1"/>
    <w:rPr>
      <w:rFonts w:ascii="黑体" w:hAnsi="Times New Roman" w:eastAsia="黑体" w:cs="黑体"/>
      <w:b/>
      <w:bCs/>
      <w:kern w:val="0"/>
      <w:sz w:val="36"/>
      <w:szCs w:val="36"/>
    </w:rPr>
  </w:style>
  <w:style w:type="character" w:customStyle="1" w:styleId="19">
    <w:name w:val="标题 2 Char"/>
    <w:link w:val="3"/>
    <w:uiPriority w:val="9"/>
    <w:rPr>
      <w:rFonts w:ascii="Cambria" w:hAnsi="Cambria" w:eastAsia="宋体" w:cs="Times New Roman"/>
      <w:b/>
      <w:bCs/>
      <w:sz w:val="32"/>
      <w:szCs w:val="32"/>
    </w:rPr>
  </w:style>
  <w:style w:type="character" w:customStyle="1" w:styleId="20">
    <w:name w:val="标题 3 Char"/>
    <w:link w:val="4"/>
    <w:uiPriority w:val="1"/>
    <w:rPr>
      <w:rFonts w:ascii="宋体" w:hAnsi="Times New Roman" w:eastAsia="宋体" w:cs="宋体"/>
      <w:b/>
      <w:bCs/>
      <w:kern w:val="0"/>
      <w:szCs w:val="21"/>
    </w:rPr>
  </w:style>
  <w:style w:type="character" w:customStyle="1" w:styleId="21">
    <w:name w:val="批注文字 Char"/>
    <w:link w:val="5"/>
    <w:uiPriority w:val="99"/>
    <w:rPr>
      <w:kern w:val="2"/>
      <w:sz w:val="21"/>
      <w:szCs w:val="22"/>
    </w:rPr>
  </w:style>
  <w:style w:type="character" w:customStyle="1" w:styleId="22">
    <w:name w:val="正文文本 Char"/>
    <w:link w:val="6"/>
    <w:uiPriority w:val="1"/>
    <w:rPr>
      <w:rFonts w:ascii="宋体" w:hAnsi="Times New Roman" w:eastAsia="宋体" w:cs="宋体"/>
      <w:kern w:val="0"/>
      <w:szCs w:val="21"/>
    </w:rPr>
  </w:style>
  <w:style w:type="character" w:customStyle="1" w:styleId="23">
    <w:name w:val="日期 Char"/>
    <w:link w:val="7"/>
    <w:semiHidden/>
    <w:uiPriority w:val="99"/>
  </w:style>
  <w:style w:type="character" w:customStyle="1" w:styleId="24">
    <w:name w:val="批注框文本 Char"/>
    <w:link w:val="8"/>
    <w:semiHidden/>
    <w:uiPriority w:val="99"/>
    <w:rPr>
      <w:sz w:val="18"/>
      <w:szCs w:val="18"/>
    </w:rPr>
  </w:style>
  <w:style w:type="character" w:customStyle="1" w:styleId="25">
    <w:name w:val="页脚 Char"/>
    <w:link w:val="9"/>
    <w:uiPriority w:val="99"/>
    <w:rPr>
      <w:sz w:val="18"/>
      <w:szCs w:val="18"/>
    </w:rPr>
  </w:style>
  <w:style w:type="character" w:customStyle="1" w:styleId="26">
    <w:name w:val="页眉 Char"/>
    <w:link w:val="10"/>
    <w:uiPriority w:val="99"/>
    <w:rPr>
      <w:sz w:val="18"/>
      <w:szCs w:val="18"/>
    </w:rPr>
  </w:style>
  <w:style w:type="character" w:customStyle="1" w:styleId="27">
    <w:name w:val="批注主题 Char"/>
    <w:link w:val="12"/>
    <w:semiHidden/>
    <w:uiPriority w:val="99"/>
    <w:rPr>
      <w:b/>
      <w:bCs/>
      <w:kern w:val="2"/>
      <w:sz w:val="21"/>
      <w:szCs w:val="22"/>
    </w:rPr>
  </w:style>
  <w:style w:type="paragraph" w:customStyle="1" w:styleId="28">
    <w:name w:val="Default"/>
    <w:uiPriority w:val="0"/>
    <w:pPr>
      <w:widowControl w:val="0"/>
      <w:autoSpaceDE w:val="0"/>
      <w:autoSpaceDN w:val="0"/>
      <w:adjustRightInd w:val="0"/>
    </w:pPr>
    <w:rPr>
      <w:rFonts w:ascii="宋体" w:hAnsi="宋体" w:cs="宋体"/>
      <w:color w:val="000000"/>
      <w:sz w:val="24"/>
      <w:szCs w:val="24"/>
      <w:lang w:val="en-US" w:eastAsia="zh-CN" w:bidi="ar-SA"/>
    </w:rPr>
  </w:style>
  <w:style w:type="paragraph" w:styleId="29">
    <w:name w:val="List Paragraph"/>
    <w:basedOn w:val="1"/>
    <w:qFormat/>
    <w:uiPriority w:val="72"/>
    <w:pPr>
      <w:ind w:firstLine="420" w:firstLineChars="200"/>
    </w:pPr>
  </w:style>
  <w:style w:type="paragraph" w:styleId="30">
    <w:name w:val=""/>
    <w:semiHidden/>
    <w:uiPriority w:val="99"/>
    <w:rPr>
      <w:kern w:val="2"/>
      <w:sz w:val="21"/>
      <w:szCs w:val="22"/>
      <w:lang w:val="en-US" w:eastAsia="zh-CN" w:bidi="ar-SA"/>
    </w:rPr>
  </w:style>
  <w:style w:type="paragraph" w:customStyle="1" w:styleId="31">
    <w:name w:val="Table Paragraph"/>
    <w:basedOn w:val="1"/>
    <w:qFormat/>
    <w:uiPriority w:val="1"/>
    <w:pPr>
      <w:autoSpaceDE w:val="0"/>
      <w:autoSpaceDN w:val="0"/>
      <w:adjustRightInd w:val="0"/>
      <w:jc w:val="left"/>
    </w:pPr>
    <w:rPr>
      <w:rFonts w:ascii="Times New Roman" w:hAnsi="Times New Roman" w:cs="Times New Roman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369</Words>
  <Characters>537</Characters>
  <Lines>3</Lines>
  <Paragraphs>1</Paragraphs>
  <TotalTime>8</TotalTime>
  <ScaleCrop>false</ScaleCrop>
  <LinksUpToDate>false</LinksUpToDate>
  <CharactersWithSpaces>541</CharactersWithSpaces>
  <Application>WPS Office_11.8.2.10321_F1E327BC-269C-435d-A152-05C5408002CA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2021-12-31T07:06:00Z</dcterms:created>
  <dc:creator>JSYH</dc:creator>
  <cp:lastModifiedBy>jsyh</cp:lastModifiedBy>
  <cp:lastPrinted>2022-06-20T06:28:00Z</cp:lastPrinted>
  <dcterms:modified xsi:type="dcterms:W3CDTF">2025-08-07T11:21:48Z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  <property fmtid="{D5CDD505-2E9C-101B-9397-08002B2CF9AE}" pid="3" name="ICV">
    <vt:lpwstr>A0012347077B4F5E8F254E12F38CBD43</vt:lpwstr>
  </property>
</Properties>
</file>