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EC" w:rsidRPr="00776CC2" w:rsidRDefault="00C66290" w:rsidP="007142D5">
      <w:pPr>
        <w:widowControl/>
        <w:shd w:val="clear" w:color="auto" w:fill="FFFFFF"/>
        <w:spacing w:before="340" w:after="330" w:line="660" w:lineRule="exact"/>
        <w:jc w:val="center"/>
        <w:textAlignment w:val="baseline"/>
        <w:rPr>
          <w:rFonts w:ascii="Times New Roman" w:eastAsia="方正小标宋简体" w:hAnsi="Times New Roman" w:cs="Times New Roman"/>
          <w:sz w:val="44"/>
          <w:szCs w:val="44"/>
        </w:rPr>
      </w:pPr>
      <w:r w:rsidRPr="00776CC2">
        <w:rPr>
          <w:rFonts w:ascii="Times New Roman" w:eastAsia="方正小标宋简体" w:hAnsi="Times New Roman" w:cs="Times New Roman"/>
          <w:sz w:val="44"/>
          <w:szCs w:val="44"/>
        </w:rPr>
        <w:t>浙江嵊州农村商业银行股份有限公司</w:t>
      </w:r>
      <w:r w:rsidR="009F3A91" w:rsidRPr="00776CC2">
        <w:rPr>
          <w:rFonts w:ascii="Times New Roman" w:eastAsia="方正小标宋简体" w:hAnsi="Times New Roman" w:cs="Times New Roman"/>
          <w:sz w:val="44"/>
          <w:szCs w:val="44"/>
        </w:rPr>
        <w:t>代销理财</w:t>
      </w:r>
      <w:r w:rsidR="00530BE5" w:rsidRPr="00776CC2">
        <w:rPr>
          <w:rFonts w:ascii="Times New Roman" w:eastAsia="方正小标宋简体" w:hAnsi="Times New Roman" w:cs="Times New Roman"/>
          <w:sz w:val="44"/>
          <w:szCs w:val="44"/>
        </w:rPr>
        <w:t>业务</w:t>
      </w:r>
      <w:r w:rsidRPr="00776CC2">
        <w:rPr>
          <w:rFonts w:ascii="Times New Roman" w:eastAsia="方正小标宋简体" w:hAnsi="Times New Roman" w:cs="Times New Roman"/>
          <w:sz w:val="44"/>
          <w:szCs w:val="44"/>
        </w:rPr>
        <w:t>202</w:t>
      </w:r>
      <w:r w:rsidR="00F50D13" w:rsidRPr="00776CC2">
        <w:rPr>
          <w:rFonts w:ascii="Times New Roman" w:eastAsia="方正小标宋简体" w:hAnsi="Times New Roman" w:cs="Times New Roman"/>
          <w:sz w:val="44"/>
          <w:szCs w:val="44"/>
        </w:rPr>
        <w:t>5</w:t>
      </w:r>
      <w:r w:rsidRPr="00776CC2">
        <w:rPr>
          <w:rFonts w:ascii="Times New Roman" w:eastAsia="方正小标宋简体" w:hAnsi="Times New Roman" w:cs="Times New Roman"/>
          <w:sz w:val="44"/>
          <w:szCs w:val="44"/>
        </w:rPr>
        <w:t>年年度报告</w:t>
      </w:r>
    </w:p>
    <w:p w:rsidR="00A51BD6" w:rsidRPr="00776CC2" w:rsidRDefault="00A51BD6" w:rsidP="00A51BD6">
      <w:pPr>
        <w:spacing w:line="560" w:lineRule="exact"/>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国家金融监督管理总局绍兴监管分局：</w:t>
      </w:r>
    </w:p>
    <w:p w:rsidR="009F4C4E" w:rsidRPr="00776CC2" w:rsidRDefault="00A51BD6" w:rsidP="00A51BD6">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根据《商业银行理财业务监督管理办法》（银保监发〔</w:t>
      </w:r>
      <w:r w:rsidRPr="00776CC2">
        <w:rPr>
          <w:rFonts w:ascii="Times New Roman" w:eastAsia="仿宋_GB2312" w:hAnsi="Times New Roman" w:cs="Times New Roman"/>
          <w:sz w:val="32"/>
          <w:szCs w:val="32"/>
        </w:rPr>
        <w:t>2018</w:t>
      </w:r>
      <w:r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6</w:t>
      </w:r>
      <w:r w:rsidRPr="00776CC2">
        <w:rPr>
          <w:rFonts w:ascii="Times New Roman" w:eastAsia="仿宋_GB2312" w:hAnsi="Times New Roman" w:cs="Times New Roman"/>
          <w:sz w:val="32"/>
          <w:szCs w:val="32"/>
        </w:rPr>
        <w:t>号）《关于规范金融机构资产管理业务的指导意见》（银发〔</w:t>
      </w:r>
      <w:r w:rsidRPr="00776CC2">
        <w:rPr>
          <w:rFonts w:ascii="Times New Roman" w:eastAsia="仿宋_GB2312" w:hAnsi="Times New Roman" w:cs="Times New Roman"/>
          <w:sz w:val="32"/>
          <w:szCs w:val="32"/>
        </w:rPr>
        <w:t>2018</w:t>
      </w:r>
      <w:r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106</w:t>
      </w:r>
      <w:r w:rsidRPr="00776CC2">
        <w:rPr>
          <w:rFonts w:ascii="Times New Roman" w:eastAsia="仿宋_GB2312" w:hAnsi="Times New Roman" w:cs="Times New Roman"/>
          <w:sz w:val="32"/>
          <w:szCs w:val="32"/>
        </w:rPr>
        <w:t>号）《</w:t>
      </w:r>
      <w:r w:rsidR="00461D29" w:rsidRPr="00776CC2">
        <w:rPr>
          <w:rFonts w:ascii="Times New Roman" w:eastAsia="仿宋_GB2312" w:hAnsi="Times New Roman" w:cs="Times New Roman"/>
          <w:sz w:val="32"/>
          <w:szCs w:val="32"/>
        </w:rPr>
        <w:t>商业银行代理销售业务管理办法</w:t>
      </w:r>
      <w:r w:rsidRPr="00776CC2">
        <w:rPr>
          <w:rFonts w:ascii="Times New Roman" w:eastAsia="仿宋_GB2312" w:hAnsi="Times New Roman" w:cs="Times New Roman"/>
          <w:sz w:val="32"/>
          <w:szCs w:val="32"/>
        </w:rPr>
        <w:t>》（</w:t>
      </w:r>
      <w:r w:rsidR="00461D29" w:rsidRPr="00776CC2">
        <w:rPr>
          <w:rFonts w:ascii="Times New Roman" w:eastAsia="仿宋_GB2312" w:hAnsi="Times New Roman" w:cs="Times New Roman"/>
          <w:sz w:val="32"/>
          <w:szCs w:val="32"/>
        </w:rPr>
        <w:t>金规</w:t>
      </w:r>
      <w:r w:rsidRPr="00776CC2">
        <w:rPr>
          <w:rFonts w:ascii="Times New Roman" w:eastAsia="仿宋_GB2312" w:hAnsi="Times New Roman" w:cs="Times New Roman"/>
          <w:sz w:val="32"/>
          <w:szCs w:val="32"/>
        </w:rPr>
        <w:t>〔</w:t>
      </w:r>
      <w:r w:rsidR="00461D29" w:rsidRPr="00776CC2">
        <w:rPr>
          <w:rFonts w:ascii="Times New Roman" w:eastAsia="仿宋_GB2312" w:hAnsi="Times New Roman" w:cs="Times New Roman"/>
          <w:sz w:val="32"/>
          <w:szCs w:val="32"/>
        </w:rPr>
        <w:t>2025</w:t>
      </w:r>
      <w:r w:rsidRPr="00776CC2">
        <w:rPr>
          <w:rFonts w:ascii="Times New Roman" w:eastAsia="仿宋_GB2312" w:hAnsi="Times New Roman" w:cs="Times New Roman"/>
          <w:sz w:val="32"/>
          <w:szCs w:val="32"/>
        </w:rPr>
        <w:t>〕</w:t>
      </w:r>
      <w:r w:rsidR="00461D29" w:rsidRPr="00776CC2">
        <w:rPr>
          <w:rFonts w:ascii="Times New Roman" w:eastAsia="仿宋_GB2312" w:hAnsi="Times New Roman" w:cs="Times New Roman"/>
          <w:sz w:val="32"/>
          <w:szCs w:val="32"/>
        </w:rPr>
        <w:t>6</w:t>
      </w:r>
      <w:r w:rsidRPr="00776CC2">
        <w:rPr>
          <w:rFonts w:ascii="Times New Roman" w:eastAsia="仿宋_GB2312" w:hAnsi="Times New Roman" w:cs="Times New Roman"/>
          <w:sz w:val="32"/>
          <w:szCs w:val="32"/>
        </w:rPr>
        <w:t>号）《理财公司理财产品销售管理暂行办法》（银监发〔</w:t>
      </w:r>
      <w:r w:rsidRPr="00776CC2">
        <w:rPr>
          <w:rFonts w:ascii="Times New Roman" w:eastAsia="仿宋_GB2312" w:hAnsi="Times New Roman" w:cs="Times New Roman"/>
          <w:sz w:val="32"/>
          <w:szCs w:val="32"/>
        </w:rPr>
        <w:t>2021</w:t>
      </w:r>
      <w:r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4</w:t>
      </w:r>
      <w:r w:rsidRPr="00776CC2">
        <w:rPr>
          <w:rFonts w:ascii="Times New Roman" w:eastAsia="仿宋_GB2312" w:hAnsi="Times New Roman" w:cs="Times New Roman"/>
          <w:sz w:val="32"/>
          <w:szCs w:val="32"/>
        </w:rPr>
        <w:t>号）等相关规定，本行就</w:t>
      </w:r>
      <w:r w:rsidR="0006205D" w:rsidRPr="00776CC2">
        <w:rPr>
          <w:rFonts w:ascii="Times New Roman" w:eastAsia="仿宋_GB2312" w:hAnsi="Times New Roman" w:cs="Times New Roman"/>
          <w:sz w:val="32"/>
          <w:szCs w:val="32"/>
        </w:rPr>
        <w:t>2025</w:t>
      </w:r>
      <w:r w:rsidRPr="00776CC2">
        <w:rPr>
          <w:rFonts w:ascii="Times New Roman" w:eastAsia="仿宋_GB2312" w:hAnsi="Times New Roman" w:cs="Times New Roman"/>
          <w:sz w:val="32"/>
          <w:szCs w:val="32"/>
        </w:rPr>
        <w:t>年代销理财业务事项报告如下：</w:t>
      </w:r>
    </w:p>
    <w:p w:rsidR="000607EC" w:rsidRPr="00776CC2" w:rsidRDefault="002D571D" w:rsidP="009F4C4E">
      <w:pPr>
        <w:spacing w:line="560" w:lineRule="exact"/>
        <w:rPr>
          <w:rFonts w:ascii="Times New Roman" w:eastAsia="黑体" w:hAnsi="Times New Roman" w:cs="Times New Roman"/>
          <w:sz w:val="32"/>
          <w:szCs w:val="32"/>
        </w:rPr>
      </w:pPr>
      <w:r w:rsidRPr="00776CC2">
        <w:rPr>
          <w:rFonts w:ascii="Times New Roman" w:eastAsia="黑体" w:hAnsi="Times New Roman" w:cs="Times New Roman"/>
          <w:sz w:val="32"/>
          <w:szCs w:val="32"/>
        </w:rPr>
        <w:t xml:space="preserve">    </w:t>
      </w:r>
      <w:r w:rsidR="009F3A91" w:rsidRPr="00776CC2">
        <w:rPr>
          <w:rFonts w:ascii="Times New Roman" w:eastAsia="黑体" w:hAnsi="Times New Roman" w:cs="Times New Roman"/>
          <w:sz w:val="32"/>
          <w:szCs w:val="32"/>
        </w:rPr>
        <w:t>一、</w:t>
      </w:r>
      <w:r w:rsidR="00530BE5" w:rsidRPr="00776CC2">
        <w:rPr>
          <w:rFonts w:ascii="Times New Roman" w:eastAsia="黑体" w:hAnsi="Times New Roman" w:cs="Times New Roman"/>
          <w:sz w:val="32"/>
          <w:szCs w:val="32"/>
        </w:rPr>
        <w:t>代销</w:t>
      </w:r>
      <w:r w:rsidR="009F3A91" w:rsidRPr="00776CC2">
        <w:rPr>
          <w:rFonts w:ascii="Times New Roman" w:eastAsia="黑体" w:hAnsi="Times New Roman" w:cs="Times New Roman"/>
          <w:sz w:val="32"/>
          <w:szCs w:val="32"/>
        </w:rPr>
        <w:t>理财</w:t>
      </w:r>
      <w:r w:rsidR="00530BE5" w:rsidRPr="00776CC2">
        <w:rPr>
          <w:rFonts w:ascii="Times New Roman" w:eastAsia="黑体" w:hAnsi="Times New Roman" w:cs="Times New Roman"/>
          <w:sz w:val="32"/>
          <w:szCs w:val="32"/>
        </w:rPr>
        <w:t>业务</w:t>
      </w:r>
      <w:r w:rsidR="00BD2F65" w:rsidRPr="00776CC2">
        <w:rPr>
          <w:rFonts w:ascii="Times New Roman" w:eastAsia="黑体" w:hAnsi="Times New Roman" w:cs="Times New Roman"/>
          <w:sz w:val="32"/>
          <w:szCs w:val="32"/>
        </w:rPr>
        <w:t>202</w:t>
      </w:r>
      <w:r w:rsidR="00F50D13" w:rsidRPr="00776CC2">
        <w:rPr>
          <w:rFonts w:ascii="Times New Roman" w:eastAsia="黑体" w:hAnsi="Times New Roman" w:cs="Times New Roman"/>
          <w:sz w:val="32"/>
          <w:szCs w:val="32"/>
        </w:rPr>
        <w:t>5</w:t>
      </w:r>
      <w:r w:rsidR="00BD2F65" w:rsidRPr="00776CC2">
        <w:rPr>
          <w:rFonts w:ascii="Times New Roman" w:eastAsia="黑体" w:hAnsi="Times New Roman" w:cs="Times New Roman"/>
          <w:sz w:val="32"/>
          <w:szCs w:val="32"/>
        </w:rPr>
        <w:t>年</w:t>
      </w:r>
      <w:r w:rsidR="00530BE5" w:rsidRPr="00776CC2">
        <w:rPr>
          <w:rFonts w:ascii="Times New Roman" w:eastAsia="黑体" w:hAnsi="Times New Roman" w:cs="Times New Roman"/>
          <w:sz w:val="32"/>
          <w:szCs w:val="32"/>
        </w:rPr>
        <w:t>整体发展情况</w:t>
      </w:r>
    </w:p>
    <w:p w:rsidR="000607EC" w:rsidRPr="00776CC2" w:rsidRDefault="0021648B" w:rsidP="003770D8">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浙江嵊州农村商业银行</w:t>
      </w:r>
      <w:r w:rsidR="002E3791" w:rsidRPr="00776CC2">
        <w:rPr>
          <w:rFonts w:ascii="Times New Roman" w:eastAsia="仿宋_GB2312" w:hAnsi="Times New Roman" w:cs="Times New Roman"/>
          <w:sz w:val="32"/>
          <w:szCs w:val="32"/>
        </w:rPr>
        <w:t>股份有限公司</w:t>
      </w:r>
      <w:r w:rsidRPr="00776CC2">
        <w:rPr>
          <w:rFonts w:ascii="Times New Roman" w:eastAsia="仿宋_GB2312" w:hAnsi="Times New Roman" w:cs="Times New Roman"/>
          <w:sz w:val="32"/>
          <w:szCs w:val="32"/>
        </w:rPr>
        <w:t>（以下简称</w:t>
      </w:r>
      <w:r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本行</w:t>
      </w:r>
      <w:r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w:t>
      </w:r>
      <w:r w:rsidR="00681B0F" w:rsidRPr="00776CC2">
        <w:rPr>
          <w:rFonts w:ascii="Times New Roman" w:eastAsia="仿宋_GB2312" w:hAnsi="Times New Roman" w:cs="Times New Roman"/>
          <w:sz w:val="32"/>
          <w:szCs w:val="32"/>
        </w:rPr>
        <w:t>原则上在浙江农商联合银行（以下简称</w:t>
      </w:r>
      <w:r w:rsidR="00681B0F" w:rsidRPr="00776CC2">
        <w:rPr>
          <w:rFonts w:ascii="Times New Roman" w:eastAsia="仿宋_GB2312" w:hAnsi="Times New Roman" w:cs="Times New Roman"/>
          <w:sz w:val="32"/>
          <w:szCs w:val="32"/>
        </w:rPr>
        <w:t>“</w:t>
      </w:r>
      <w:r w:rsidR="00681B0F" w:rsidRPr="00776CC2">
        <w:rPr>
          <w:rFonts w:ascii="Times New Roman" w:eastAsia="仿宋_GB2312" w:hAnsi="Times New Roman" w:cs="Times New Roman"/>
          <w:sz w:val="32"/>
          <w:szCs w:val="32"/>
        </w:rPr>
        <w:t>省行</w:t>
      </w:r>
      <w:r w:rsidR="00681B0F" w:rsidRPr="00776CC2">
        <w:rPr>
          <w:rFonts w:ascii="Times New Roman" w:eastAsia="仿宋_GB2312" w:hAnsi="Times New Roman" w:cs="Times New Roman"/>
          <w:sz w:val="32"/>
          <w:szCs w:val="32"/>
        </w:rPr>
        <w:t>”</w:t>
      </w:r>
      <w:r w:rsidR="00681B0F" w:rsidRPr="00776CC2">
        <w:rPr>
          <w:rFonts w:ascii="Times New Roman" w:eastAsia="仿宋_GB2312" w:hAnsi="Times New Roman" w:cs="Times New Roman"/>
          <w:sz w:val="32"/>
          <w:szCs w:val="32"/>
        </w:rPr>
        <w:t>）合作机构名单库内选择合作对象，签订代理销售合作协议。</w:t>
      </w:r>
      <w:r w:rsidR="003770D8" w:rsidRPr="00776CC2">
        <w:rPr>
          <w:rFonts w:ascii="Times New Roman" w:eastAsia="仿宋_GB2312" w:hAnsi="Times New Roman" w:cs="Times New Roman"/>
          <w:sz w:val="32"/>
          <w:szCs w:val="32"/>
        </w:rPr>
        <w:t>202</w:t>
      </w:r>
      <w:r w:rsidR="00F50D13" w:rsidRPr="00776CC2">
        <w:rPr>
          <w:rFonts w:ascii="Times New Roman" w:eastAsia="仿宋_GB2312" w:hAnsi="Times New Roman" w:cs="Times New Roman"/>
          <w:sz w:val="32"/>
          <w:szCs w:val="32"/>
        </w:rPr>
        <w:t>5</w:t>
      </w:r>
      <w:r w:rsidR="003770D8" w:rsidRPr="00776CC2">
        <w:rPr>
          <w:rFonts w:ascii="Times New Roman" w:eastAsia="仿宋_GB2312" w:hAnsi="Times New Roman" w:cs="Times New Roman"/>
          <w:sz w:val="32"/>
          <w:szCs w:val="32"/>
        </w:rPr>
        <w:t>年以来，</w:t>
      </w:r>
      <w:r w:rsidR="00F06B60" w:rsidRPr="00776CC2">
        <w:rPr>
          <w:rFonts w:ascii="Times New Roman" w:eastAsia="仿宋_GB2312" w:hAnsi="Times New Roman" w:cs="Times New Roman"/>
          <w:sz w:val="32"/>
          <w:szCs w:val="32"/>
        </w:rPr>
        <w:t>本行</w:t>
      </w:r>
      <w:r w:rsidR="00530BE5" w:rsidRPr="00776CC2">
        <w:rPr>
          <w:rFonts w:ascii="Times New Roman" w:eastAsia="仿宋_GB2312" w:hAnsi="Times New Roman" w:cs="Times New Roman"/>
          <w:sz w:val="32"/>
          <w:szCs w:val="32"/>
        </w:rPr>
        <w:t>根据《</w:t>
      </w:r>
      <w:r w:rsidR="00686A15" w:rsidRPr="00776CC2">
        <w:rPr>
          <w:rFonts w:ascii="Times New Roman" w:eastAsia="仿宋_GB2312" w:hAnsi="Times New Roman" w:cs="Times New Roman"/>
          <w:sz w:val="32"/>
          <w:szCs w:val="32"/>
        </w:rPr>
        <w:t>浙江嵊州农村商业银行股份有限公司代理销售银行及理财公司理财产品业务管理办法（试行）</w:t>
      </w:r>
      <w:r w:rsidR="00530BE5" w:rsidRPr="00776CC2">
        <w:rPr>
          <w:rFonts w:ascii="Times New Roman" w:eastAsia="仿宋_GB2312" w:hAnsi="Times New Roman" w:cs="Times New Roman"/>
          <w:sz w:val="32"/>
          <w:szCs w:val="32"/>
        </w:rPr>
        <w:t>》相关规定，经准入调查</w:t>
      </w:r>
      <w:r w:rsidR="00F06B60" w:rsidRPr="00776CC2">
        <w:rPr>
          <w:rFonts w:ascii="Times New Roman" w:eastAsia="仿宋_GB2312" w:hAnsi="Times New Roman" w:cs="Times New Roman"/>
          <w:sz w:val="32"/>
          <w:szCs w:val="32"/>
        </w:rPr>
        <w:t>及</w:t>
      </w:r>
      <w:r w:rsidR="00681B0F" w:rsidRPr="00776CC2">
        <w:rPr>
          <w:rFonts w:ascii="Times New Roman" w:eastAsia="仿宋_GB2312" w:hAnsi="Times New Roman" w:cs="Times New Roman"/>
          <w:sz w:val="32"/>
          <w:szCs w:val="32"/>
        </w:rPr>
        <w:t>投资管理委员会审批通过后，</w:t>
      </w:r>
      <w:r w:rsidR="00997A03" w:rsidRPr="00776CC2">
        <w:rPr>
          <w:rFonts w:ascii="Times New Roman" w:eastAsia="仿宋_GB2312" w:hAnsi="Times New Roman" w:cs="Times New Roman"/>
          <w:sz w:val="32"/>
          <w:szCs w:val="32"/>
        </w:rPr>
        <w:t>与北</w:t>
      </w:r>
      <w:r w:rsidR="003770D8" w:rsidRPr="00776CC2">
        <w:rPr>
          <w:rFonts w:ascii="Times New Roman" w:eastAsia="仿宋_GB2312" w:hAnsi="Times New Roman" w:cs="Times New Roman"/>
          <w:sz w:val="32"/>
          <w:szCs w:val="32"/>
        </w:rPr>
        <w:t>银</w:t>
      </w:r>
      <w:r w:rsidR="00681B0F" w:rsidRPr="00776CC2">
        <w:rPr>
          <w:rFonts w:ascii="Times New Roman" w:eastAsia="仿宋_GB2312" w:hAnsi="Times New Roman" w:cs="Times New Roman"/>
          <w:sz w:val="32"/>
          <w:szCs w:val="32"/>
        </w:rPr>
        <w:t>理财有限责任公司、</w:t>
      </w:r>
      <w:r w:rsidR="00997A03" w:rsidRPr="00776CC2">
        <w:rPr>
          <w:rFonts w:ascii="Times New Roman" w:eastAsia="仿宋_GB2312" w:hAnsi="Times New Roman" w:cs="Times New Roman"/>
          <w:sz w:val="32"/>
          <w:szCs w:val="32"/>
        </w:rPr>
        <w:t>青银</w:t>
      </w:r>
      <w:r w:rsidR="00681B0F" w:rsidRPr="00776CC2">
        <w:rPr>
          <w:rFonts w:ascii="Times New Roman" w:eastAsia="仿宋_GB2312" w:hAnsi="Times New Roman" w:cs="Times New Roman"/>
          <w:sz w:val="32"/>
          <w:szCs w:val="32"/>
        </w:rPr>
        <w:t>理财有限责任公司</w:t>
      </w:r>
      <w:r w:rsidR="00997A03" w:rsidRPr="00776CC2">
        <w:rPr>
          <w:rFonts w:ascii="Times New Roman" w:eastAsia="仿宋_GB2312" w:hAnsi="Times New Roman" w:cs="Times New Roman"/>
          <w:sz w:val="32"/>
          <w:szCs w:val="32"/>
        </w:rPr>
        <w:t>、渝农商理财有限责任公司</w:t>
      </w:r>
      <w:r w:rsidR="003770D8" w:rsidRPr="00776CC2">
        <w:rPr>
          <w:rFonts w:ascii="Times New Roman" w:eastAsia="仿宋_GB2312" w:hAnsi="Times New Roman" w:cs="Times New Roman"/>
          <w:sz w:val="32"/>
          <w:szCs w:val="32"/>
        </w:rPr>
        <w:t>签订了代理销售合作协议</w:t>
      </w:r>
      <w:r w:rsidR="00681B0F" w:rsidRPr="00776CC2">
        <w:rPr>
          <w:rFonts w:ascii="Times New Roman" w:eastAsia="仿宋_GB2312" w:hAnsi="Times New Roman" w:cs="Times New Roman"/>
          <w:sz w:val="32"/>
          <w:szCs w:val="32"/>
        </w:rPr>
        <w:t>，并同步准入了</w:t>
      </w:r>
      <w:r w:rsidR="00997A03" w:rsidRPr="00776CC2">
        <w:rPr>
          <w:rFonts w:ascii="Times New Roman" w:eastAsia="仿宋_GB2312" w:hAnsi="Times New Roman" w:cs="Times New Roman"/>
          <w:sz w:val="32"/>
          <w:szCs w:val="32"/>
        </w:rPr>
        <w:t>北</w:t>
      </w:r>
      <w:r w:rsidR="00681B0F" w:rsidRPr="00776CC2">
        <w:rPr>
          <w:rFonts w:ascii="Times New Roman" w:eastAsia="仿宋_GB2312" w:hAnsi="Times New Roman" w:cs="Times New Roman"/>
          <w:sz w:val="32"/>
          <w:szCs w:val="32"/>
        </w:rPr>
        <w:t>银理财</w:t>
      </w:r>
      <w:r w:rsidR="00997A03" w:rsidRPr="00776CC2">
        <w:rPr>
          <w:rFonts w:ascii="Times New Roman" w:eastAsia="仿宋_GB2312" w:hAnsi="Times New Roman" w:cs="Times New Roman"/>
          <w:sz w:val="32"/>
          <w:szCs w:val="32"/>
        </w:rPr>
        <w:t>丰收系列京华远见春系列</w:t>
      </w:r>
      <w:r w:rsidR="003770D8" w:rsidRPr="00776CC2">
        <w:rPr>
          <w:rFonts w:ascii="Times New Roman" w:eastAsia="仿宋_GB2312" w:hAnsi="Times New Roman" w:cs="Times New Roman"/>
          <w:sz w:val="32"/>
          <w:szCs w:val="32"/>
        </w:rPr>
        <w:t>、</w:t>
      </w:r>
      <w:r w:rsidR="00997A03" w:rsidRPr="00776CC2">
        <w:rPr>
          <w:rFonts w:ascii="Times New Roman" w:eastAsia="仿宋_GB2312" w:hAnsi="Times New Roman" w:cs="Times New Roman"/>
          <w:sz w:val="32"/>
          <w:szCs w:val="32"/>
        </w:rPr>
        <w:t>易淘金系列</w:t>
      </w:r>
      <w:r w:rsidR="00681B0F" w:rsidRPr="00776CC2">
        <w:rPr>
          <w:rFonts w:ascii="Times New Roman" w:eastAsia="仿宋_GB2312" w:hAnsi="Times New Roman" w:cs="Times New Roman"/>
          <w:sz w:val="32"/>
          <w:szCs w:val="32"/>
        </w:rPr>
        <w:t>等理财产品，</w:t>
      </w:r>
      <w:r w:rsidR="00997A03" w:rsidRPr="00776CC2">
        <w:rPr>
          <w:rFonts w:ascii="Times New Roman" w:eastAsia="仿宋_GB2312" w:hAnsi="Times New Roman" w:cs="Times New Roman"/>
          <w:sz w:val="32"/>
          <w:szCs w:val="32"/>
        </w:rPr>
        <w:t>青银</w:t>
      </w:r>
      <w:r w:rsidR="00681B0F" w:rsidRPr="00776CC2">
        <w:rPr>
          <w:rFonts w:ascii="Times New Roman" w:eastAsia="仿宋_GB2312" w:hAnsi="Times New Roman" w:cs="Times New Roman"/>
          <w:sz w:val="32"/>
          <w:szCs w:val="32"/>
        </w:rPr>
        <w:t>理财</w:t>
      </w:r>
      <w:r w:rsidR="00997A03" w:rsidRPr="00776CC2">
        <w:rPr>
          <w:rFonts w:ascii="Times New Roman" w:eastAsia="仿宋_GB2312" w:hAnsi="Times New Roman" w:cs="Times New Roman"/>
          <w:sz w:val="32"/>
          <w:szCs w:val="32"/>
        </w:rPr>
        <w:t>璀璨人生奋斗系列、璀璨人生成就</w:t>
      </w:r>
      <w:r w:rsidR="003770D8" w:rsidRPr="00776CC2">
        <w:rPr>
          <w:rFonts w:ascii="Times New Roman" w:eastAsia="仿宋_GB2312" w:hAnsi="Times New Roman" w:cs="Times New Roman"/>
          <w:sz w:val="32"/>
          <w:szCs w:val="32"/>
        </w:rPr>
        <w:t>系列</w:t>
      </w:r>
      <w:r w:rsidR="00681B0F" w:rsidRPr="00776CC2">
        <w:rPr>
          <w:rFonts w:ascii="Times New Roman" w:eastAsia="仿宋_GB2312" w:hAnsi="Times New Roman" w:cs="Times New Roman"/>
          <w:sz w:val="32"/>
          <w:szCs w:val="32"/>
        </w:rPr>
        <w:t>等理财产品</w:t>
      </w:r>
      <w:r w:rsidR="00AB2105" w:rsidRPr="00776CC2">
        <w:rPr>
          <w:rFonts w:ascii="Times New Roman" w:eastAsia="仿宋_GB2312" w:hAnsi="Times New Roman" w:cs="Times New Roman"/>
          <w:sz w:val="32"/>
          <w:szCs w:val="32"/>
        </w:rPr>
        <w:t>，渝农商理财渝快宝现金管理类系列、兴时开放式系列、益进封闭系列等理财产品</w:t>
      </w:r>
      <w:r w:rsidR="00681B0F" w:rsidRPr="00776CC2">
        <w:rPr>
          <w:rFonts w:ascii="Times New Roman" w:eastAsia="仿宋_GB2312" w:hAnsi="Times New Roman" w:cs="Times New Roman"/>
          <w:sz w:val="32"/>
          <w:szCs w:val="32"/>
        </w:rPr>
        <w:t>。</w:t>
      </w:r>
      <w:r w:rsidR="003770D8" w:rsidRPr="00776CC2">
        <w:rPr>
          <w:rFonts w:ascii="Times New Roman" w:eastAsia="仿宋_GB2312" w:hAnsi="Times New Roman" w:cs="Times New Roman"/>
          <w:sz w:val="32"/>
          <w:szCs w:val="32"/>
        </w:rPr>
        <w:t>截至目前，本行代销理财</w:t>
      </w:r>
      <w:r w:rsidR="00C75EAA" w:rsidRPr="00776CC2">
        <w:rPr>
          <w:rFonts w:ascii="Times New Roman" w:eastAsia="仿宋_GB2312" w:hAnsi="Times New Roman" w:cs="Times New Roman"/>
          <w:sz w:val="32"/>
          <w:szCs w:val="32"/>
        </w:rPr>
        <w:t>业务</w:t>
      </w:r>
      <w:r w:rsidR="003770D8" w:rsidRPr="00776CC2">
        <w:rPr>
          <w:rFonts w:ascii="Times New Roman" w:eastAsia="仿宋_GB2312" w:hAnsi="Times New Roman" w:cs="Times New Roman"/>
          <w:sz w:val="32"/>
          <w:szCs w:val="32"/>
        </w:rPr>
        <w:t>合作机构已达</w:t>
      </w:r>
      <w:r w:rsidR="0011770F" w:rsidRPr="00776CC2">
        <w:rPr>
          <w:rFonts w:ascii="Times New Roman" w:eastAsia="仿宋_GB2312" w:hAnsi="Times New Roman" w:cs="Times New Roman"/>
          <w:sz w:val="32"/>
          <w:szCs w:val="32"/>
        </w:rPr>
        <w:t>8</w:t>
      </w:r>
      <w:r w:rsidR="003770D8" w:rsidRPr="00776CC2">
        <w:rPr>
          <w:rFonts w:ascii="Times New Roman" w:eastAsia="仿宋_GB2312" w:hAnsi="Times New Roman" w:cs="Times New Roman"/>
          <w:sz w:val="32"/>
          <w:szCs w:val="32"/>
        </w:rPr>
        <w:t>家，分别为兴银理财、杭银理财、信银理财、苏银理财、平安理</w:t>
      </w:r>
      <w:r w:rsidR="003770D8" w:rsidRPr="00776CC2">
        <w:rPr>
          <w:rFonts w:ascii="Times New Roman" w:eastAsia="仿宋_GB2312" w:hAnsi="Times New Roman" w:cs="Times New Roman"/>
          <w:sz w:val="32"/>
          <w:szCs w:val="32"/>
        </w:rPr>
        <w:lastRenderedPageBreak/>
        <w:t>财</w:t>
      </w:r>
      <w:r w:rsidR="0011770F" w:rsidRPr="00776CC2">
        <w:rPr>
          <w:rFonts w:ascii="Times New Roman" w:eastAsia="仿宋_GB2312" w:hAnsi="Times New Roman" w:cs="Times New Roman"/>
          <w:sz w:val="32"/>
          <w:szCs w:val="32"/>
        </w:rPr>
        <w:t>、北银理财、青银理财、渝农商理财</w:t>
      </w:r>
      <w:r w:rsidR="009F3C45" w:rsidRPr="00776CC2">
        <w:rPr>
          <w:rFonts w:ascii="Times New Roman" w:eastAsia="仿宋_GB2312" w:hAnsi="Times New Roman" w:cs="Times New Roman"/>
          <w:sz w:val="32"/>
          <w:szCs w:val="32"/>
        </w:rPr>
        <w:t>，</w:t>
      </w:r>
      <w:r w:rsidR="001A3FA8" w:rsidRPr="00776CC2">
        <w:rPr>
          <w:rFonts w:ascii="Times New Roman" w:eastAsia="仿宋_GB2312" w:hAnsi="Times New Roman" w:cs="Times New Roman"/>
          <w:sz w:val="32"/>
          <w:szCs w:val="32"/>
        </w:rPr>
        <w:t>进一步丰富了本行的代销理财产品体系</w:t>
      </w:r>
      <w:r w:rsidR="00F06B60" w:rsidRPr="00776CC2">
        <w:rPr>
          <w:rFonts w:ascii="Times New Roman" w:eastAsia="仿宋_GB2312" w:hAnsi="Times New Roman" w:cs="Times New Roman"/>
          <w:sz w:val="32"/>
          <w:szCs w:val="32"/>
        </w:rPr>
        <w:t>，满足了客户多样化</w:t>
      </w:r>
      <w:r w:rsidR="001A3FA8" w:rsidRPr="00776CC2">
        <w:rPr>
          <w:rFonts w:ascii="Times New Roman" w:eastAsia="仿宋_GB2312" w:hAnsi="Times New Roman" w:cs="Times New Roman"/>
          <w:sz w:val="32"/>
          <w:szCs w:val="32"/>
        </w:rPr>
        <w:t>的</w:t>
      </w:r>
      <w:r w:rsidR="00F06B60" w:rsidRPr="00776CC2">
        <w:rPr>
          <w:rFonts w:ascii="Times New Roman" w:eastAsia="仿宋_GB2312" w:hAnsi="Times New Roman" w:cs="Times New Roman"/>
          <w:sz w:val="32"/>
          <w:szCs w:val="32"/>
        </w:rPr>
        <w:t>产品配置需求，</w:t>
      </w:r>
      <w:r w:rsidR="009F3C45" w:rsidRPr="00776CC2">
        <w:rPr>
          <w:rFonts w:ascii="Times New Roman" w:eastAsia="仿宋_GB2312" w:hAnsi="Times New Roman" w:cs="Times New Roman"/>
          <w:sz w:val="32"/>
          <w:szCs w:val="32"/>
        </w:rPr>
        <w:t>这对于本行做好金融五篇大文章，牢牢把握推进金融高质量发展具有重要意义。</w:t>
      </w:r>
    </w:p>
    <w:p w:rsidR="000607EC" w:rsidRPr="00776CC2" w:rsidRDefault="00530BE5" w:rsidP="009F4C4E">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t>二、内部分工</w:t>
      </w:r>
    </w:p>
    <w:p w:rsidR="000607EC" w:rsidRPr="00776CC2" w:rsidRDefault="0021648B">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本</w:t>
      </w:r>
      <w:r w:rsidR="00530BE5" w:rsidRPr="00776CC2">
        <w:rPr>
          <w:rFonts w:ascii="Times New Roman" w:eastAsia="仿宋_GB2312" w:hAnsi="Times New Roman" w:cs="Times New Roman"/>
          <w:sz w:val="32"/>
          <w:szCs w:val="32"/>
        </w:rPr>
        <w:t>行各相关职能部门分工如下：</w:t>
      </w:r>
    </w:p>
    <w:p w:rsidR="000607EC" w:rsidRPr="00776CC2" w:rsidRDefault="004C672A">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（一）金融市场部</w:t>
      </w:r>
      <w:r w:rsidR="006C7D4F" w:rsidRPr="00776CC2">
        <w:rPr>
          <w:rFonts w:ascii="Times New Roman" w:eastAsia="仿宋_GB2312" w:hAnsi="Times New Roman" w:cs="Times New Roman"/>
          <w:sz w:val="32"/>
          <w:szCs w:val="32"/>
        </w:rPr>
        <w:t>：</w:t>
      </w:r>
      <w:r w:rsidR="00C56C9B" w:rsidRPr="00776CC2">
        <w:rPr>
          <w:rFonts w:ascii="Times New Roman" w:eastAsia="仿宋_GB2312" w:hAnsi="Times New Roman" w:cs="Times New Roman"/>
          <w:sz w:val="32"/>
          <w:szCs w:val="32"/>
        </w:rPr>
        <w:t>负责代销理财业务合作机构和产品的准入与退出管理，建立并完善代销理财产品体系；负责代销理财业务产品端相关的管理办法制定、代销理财合作机构及理财产品筛选与分析、资料审核保管、监管报备、资金账务核对、代理费用结算、统计报表报送、产品信息披露等工作事项。</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（二）零售金融部</w:t>
      </w:r>
      <w:r w:rsidR="006C7D4F" w:rsidRPr="00776CC2">
        <w:rPr>
          <w:rFonts w:ascii="Times New Roman" w:eastAsia="仿宋_GB2312" w:hAnsi="Times New Roman" w:cs="Times New Roman"/>
          <w:sz w:val="32"/>
          <w:szCs w:val="32"/>
        </w:rPr>
        <w:t>：</w:t>
      </w:r>
      <w:r w:rsidR="00C56C9B" w:rsidRPr="00776CC2">
        <w:rPr>
          <w:rFonts w:ascii="Times New Roman" w:eastAsia="仿宋_GB2312" w:hAnsi="Times New Roman" w:cs="Times New Roman"/>
          <w:sz w:val="32"/>
          <w:szCs w:val="32"/>
        </w:rPr>
        <w:t>负责代销理财业务的销售相关管理办法制定、产品销售管理、销售人员管理和投资者适当性管理等工作事项，组织开展销售人员资质认定和信息公示、产品推介与销售培训、销售行为监督等工作，确保销售人员具备与理财产品销售相匹配的专业技能；配合人力资源部门做好代销理财业务考核，考核内容包括但不限于销售业绩指标、销售行为和程序的合规性、客户投诉情况和内外部检查结果等工作事项。</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w:t>
      </w:r>
      <w:r w:rsidR="004C672A" w:rsidRPr="00776CC2">
        <w:rPr>
          <w:rFonts w:ascii="Times New Roman" w:eastAsia="仿宋_GB2312" w:hAnsi="Times New Roman" w:cs="Times New Roman"/>
          <w:sz w:val="32"/>
          <w:szCs w:val="32"/>
        </w:rPr>
        <w:t>三</w:t>
      </w:r>
      <w:r w:rsidRPr="00776CC2">
        <w:rPr>
          <w:rFonts w:ascii="Times New Roman" w:eastAsia="仿宋_GB2312" w:hAnsi="Times New Roman" w:cs="Times New Roman"/>
          <w:sz w:val="32"/>
          <w:szCs w:val="32"/>
        </w:rPr>
        <w:t>）风险合规部：</w:t>
      </w:r>
      <w:r w:rsidR="00B84CC8" w:rsidRPr="00776CC2">
        <w:rPr>
          <w:rFonts w:ascii="Times New Roman" w:eastAsia="仿宋_GB2312" w:hAnsi="Times New Roman" w:cs="Times New Roman"/>
          <w:sz w:val="32"/>
          <w:szCs w:val="32"/>
        </w:rPr>
        <w:t>负责对本行代销理财业务开展的合法合规性进行独立、有效地审查、监督检查和跟踪整改，将代销理财业务纳入全面风险管理体系予以管理，负责风险识别、评估和控制，同时履行消费者权益保护职责，组织开展</w:t>
      </w:r>
      <w:r w:rsidR="00B84CC8" w:rsidRPr="00776CC2">
        <w:rPr>
          <w:rFonts w:ascii="Times New Roman" w:eastAsia="仿宋_GB2312" w:hAnsi="Times New Roman" w:cs="Times New Roman"/>
          <w:sz w:val="32"/>
          <w:szCs w:val="32"/>
        </w:rPr>
        <w:lastRenderedPageBreak/>
        <w:t>消费者权益保护审查、投资者投诉处理和指导</w:t>
      </w:r>
      <w:r w:rsidR="00C560DF" w:rsidRPr="00776CC2">
        <w:rPr>
          <w:rFonts w:ascii="Times New Roman" w:eastAsia="仿宋_GB2312" w:hAnsi="Times New Roman" w:cs="Times New Roman"/>
          <w:sz w:val="32"/>
          <w:szCs w:val="32"/>
        </w:rPr>
        <w:t>处置</w:t>
      </w:r>
      <w:r w:rsidR="00B84CC8" w:rsidRPr="00776CC2">
        <w:rPr>
          <w:rFonts w:ascii="Times New Roman" w:eastAsia="仿宋_GB2312" w:hAnsi="Times New Roman" w:cs="Times New Roman"/>
          <w:sz w:val="32"/>
          <w:szCs w:val="32"/>
        </w:rPr>
        <w:t>等工作事项。若发现本行存在与代销理财业务相关的重大风险或违法违规行为，应提出处理意见，并督促整改。</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w:t>
      </w:r>
      <w:r w:rsidR="004C672A" w:rsidRPr="00776CC2">
        <w:rPr>
          <w:rFonts w:ascii="Times New Roman" w:eastAsia="仿宋_GB2312" w:hAnsi="Times New Roman" w:cs="Times New Roman"/>
          <w:sz w:val="32"/>
          <w:szCs w:val="32"/>
        </w:rPr>
        <w:t>四</w:t>
      </w:r>
      <w:r w:rsidRPr="00776CC2">
        <w:rPr>
          <w:rFonts w:ascii="Times New Roman" w:eastAsia="仿宋_GB2312" w:hAnsi="Times New Roman" w:cs="Times New Roman"/>
          <w:sz w:val="32"/>
          <w:szCs w:val="32"/>
        </w:rPr>
        <w:t>）运营管理部：</w:t>
      </w:r>
      <w:r w:rsidR="008A55FE" w:rsidRPr="00776CC2">
        <w:rPr>
          <w:rFonts w:ascii="Times New Roman" w:eastAsia="仿宋_GB2312" w:hAnsi="Times New Roman" w:cs="Times New Roman"/>
          <w:sz w:val="32"/>
          <w:szCs w:val="32"/>
        </w:rPr>
        <w:t>负责</w:t>
      </w:r>
      <w:r w:rsidR="009A129F" w:rsidRPr="00776CC2">
        <w:rPr>
          <w:rFonts w:ascii="Times New Roman" w:eastAsia="仿宋_GB2312" w:hAnsi="Times New Roman" w:cs="Times New Roman"/>
          <w:sz w:val="32"/>
          <w:szCs w:val="32"/>
        </w:rPr>
        <w:t>代销理财业务的资金清算、账务处理、资金划拨、会计类资料保管、反洗钱管理以及会计核算规则的制定等工作事项。</w:t>
      </w:r>
    </w:p>
    <w:p w:rsidR="000607EC" w:rsidRPr="00776CC2" w:rsidRDefault="004C672A">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（五</w:t>
      </w:r>
      <w:r w:rsidR="00530BE5" w:rsidRPr="00776CC2">
        <w:rPr>
          <w:rFonts w:ascii="Times New Roman" w:eastAsia="仿宋_GB2312" w:hAnsi="Times New Roman" w:cs="Times New Roman"/>
          <w:sz w:val="32"/>
          <w:szCs w:val="32"/>
        </w:rPr>
        <w:t>）科技信息部：</w:t>
      </w:r>
      <w:r w:rsidR="009A129F" w:rsidRPr="00776CC2">
        <w:rPr>
          <w:rFonts w:ascii="Times New Roman" w:eastAsia="仿宋_GB2312" w:hAnsi="Times New Roman" w:cs="Times New Roman"/>
          <w:sz w:val="32"/>
          <w:szCs w:val="32"/>
        </w:rPr>
        <w:t>负责代销理财业务相关系统建设与管理、系统联调测试、产品投产上线、系统异常处理等工作事项。</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w:t>
      </w:r>
      <w:r w:rsidR="004C672A" w:rsidRPr="00776CC2">
        <w:rPr>
          <w:rFonts w:ascii="Times New Roman" w:eastAsia="仿宋_GB2312" w:hAnsi="Times New Roman" w:cs="Times New Roman"/>
          <w:sz w:val="32"/>
          <w:szCs w:val="32"/>
        </w:rPr>
        <w:t>六</w:t>
      </w:r>
      <w:r w:rsidRPr="00776CC2">
        <w:rPr>
          <w:rFonts w:ascii="Times New Roman" w:eastAsia="仿宋_GB2312" w:hAnsi="Times New Roman" w:cs="Times New Roman"/>
          <w:sz w:val="32"/>
          <w:szCs w:val="32"/>
        </w:rPr>
        <w:t>）审计部</w:t>
      </w:r>
      <w:r w:rsidR="009A129F" w:rsidRPr="00776CC2">
        <w:rPr>
          <w:rFonts w:ascii="Times New Roman" w:eastAsia="仿宋_GB2312" w:hAnsi="Times New Roman" w:cs="Times New Roman"/>
          <w:sz w:val="32"/>
          <w:szCs w:val="32"/>
        </w:rPr>
        <w:t>负责代销理财业务相关的内部审计工作。</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w:t>
      </w:r>
      <w:r w:rsidR="004C672A" w:rsidRPr="00776CC2">
        <w:rPr>
          <w:rFonts w:ascii="Times New Roman" w:eastAsia="仿宋_GB2312" w:hAnsi="Times New Roman" w:cs="Times New Roman"/>
          <w:sz w:val="32"/>
          <w:szCs w:val="32"/>
        </w:rPr>
        <w:t>七）办公室</w:t>
      </w:r>
      <w:r w:rsidR="009A129F" w:rsidRPr="00776CC2">
        <w:rPr>
          <w:rFonts w:ascii="Times New Roman" w:eastAsia="仿宋_GB2312" w:hAnsi="Times New Roman" w:cs="Times New Roman"/>
          <w:sz w:val="32"/>
          <w:szCs w:val="32"/>
        </w:rPr>
        <w:t>负责代销理财业务的宣传审批、舆情监控等工作事项。</w:t>
      </w:r>
    </w:p>
    <w:p w:rsidR="000607EC" w:rsidRPr="00776CC2" w:rsidRDefault="00530BE5">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t>三、制度建设</w:t>
      </w:r>
    </w:p>
    <w:p w:rsidR="009F4C4E" w:rsidRPr="00776CC2" w:rsidRDefault="009F4C4E" w:rsidP="009F4C4E">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本行根据</w:t>
      </w:r>
      <w:r w:rsidR="007C180B" w:rsidRPr="00776CC2">
        <w:rPr>
          <w:rFonts w:ascii="Times New Roman" w:eastAsia="仿宋_GB2312" w:hAnsi="Times New Roman" w:cs="Times New Roman"/>
          <w:sz w:val="32"/>
          <w:szCs w:val="32"/>
        </w:rPr>
        <w:t>国家金融监督管理总局《商业银行代理销售业务管理办法》以及</w:t>
      </w:r>
      <w:r w:rsidRPr="00776CC2">
        <w:rPr>
          <w:rFonts w:ascii="Times New Roman" w:eastAsia="仿宋_GB2312" w:hAnsi="Times New Roman" w:cs="Times New Roman"/>
          <w:sz w:val="32"/>
          <w:szCs w:val="32"/>
        </w:rPr>
        <w:t>省行代销理财业务相关制度的</w:t>
      </w:r>
      <w:r w:rsidR="00290AF6" w:rsidRPr="00776CC2">
        <w:rPr>
          <w:rFonts w:ascii="Times New Roman" w:eastAsia="仿宋_GB2312" w:hAnsi="Times New Roman" w:cs="Times New Roman"/>
          <w:sz w:val="32"/>
          <w:szCs w:val="32"/>
        </w:rPr>
        <w:t>最新规定</w:t>
      </w:r>
      <w:r w:rsidRPr="00776CC2">
        <w:rPr>
          <w:rFonts w:ascii="Times New Roman" w:eastAsia="仿宋_GB2312" w:hAnsi="Times New Roman" w:cs="Times New Roman"/>
          <w:sz w:val="32"/>
          <w:szCs w:val="32"/>
        </w:rPr>
        <w:t>，于</w:t>
      </w:r>
      <w:r w:rsidR="007C180B" w:rsidRPr="00776CC2">
        <w:rPr>
          <w:rFonts w:ascii="Times New Roman" w:eastAsia="仿宋_GB2312" w:hAnsi="Times New Roman" w:cs="Times New Roman"/>
          <w:sz w:val="32"/>
          <w:szCs w:val="32"/>
        </w:rPr>
        <w:t>2025</w:t>
      </w:r>
      <w:r w:rsidRPr="00776CC2">
        <w:rPr>
          <w:rFonts w:ascii="Times New Roman" w:eastAsia="仿宋_GB2312" w:hAnsi="Times New Roman" w:cs="Times New Roman"/>
          <w:sz w:val="32"/>
          <w:szCs w:val="32"/>
        </w:rPr>
        <w:t>年</w:t>
      </w:r>
      <w:r w:rsidR="007C180B" w:rsidRPr="00776CC2">
        <w:rPr>
          <w:rFonts w:ascii="Times New Roman" w:eastAsia="仿宋_GB2312" w:hAnsi="Times New Roman" w:cs="Times New Roman"/>
          <w:sz w:val="32"/>
          <w:szCs w:val="32"/>
        </w:rPr>
        <w:t>10</w:t>
      </w:r>
      <w:r w:rsidRPr="00776CC2">
        <w:rPr>
          <w:rFonts w:ascii="Times New Roman" w:eastAsia="仿宋_GB2312" w:hAnsi="Times New Roman" w:cs="Times New Roman"/>
          <w:sz w:val="32"/>
          <w:szCs w:val="32"/>
        </w:rPr>
        <w:t>月重新修订了《浙江嵊州农村商业银行股份有限公司代理销售银行及理财公司理财产品业务管理办法（试行）》等</w:t>
      </w:r>
      <w:r w:rsidR="00290AF6" w:rsidRPr="00776CC2">
        <w:rPr>
          <w:rFonts w:ascii="Times New Roman" w:eastAsia="仿宋_GB2312" w:hAnsi="Times New Roman" w:cs="Times New Roman"/>
          <w:sz w:val="32"/>
          <w:szCs w:val="32"/>
        </w:rPr>
        <w:t>代销</w:t>
      </w:r>
      <w:r w:rsidRPr="00776CC2">
        <w:rPr>
          <w:rFonts w:ascii="Times New Roman" w:eastAsia="仿宋_GB2312" w:hAnsi="Times New Roman" w:cs="Times New Roman"/>
          <w:sz w:val="32"/>
          <w:szCs w:val="32"/>
        </w:rPr>
        <w:t>业务制度，进一步明确了</w:t>
      </w:r>
      <w:r w:rsidR="00290AF6" w:rsidRPr="00776CC2">
        <w:rPr>
          <w:rFonts w:ascii="Times New Roman" w:eastAsia="仿宋_GB2312" w:hAnsi="Times New Roman" w:cs="Times New Roman"/>
          <w:sz w:val="32"/>
          <w:szCs w:val="32"/>
        </w:rPr>
        <w:t>对资产管理产品准入审查的具体要求</w:t>
      </w:r>
      <w:r w:rsidRPr="00776CC2">
        <w:rPr>
          <w:rFonts w:ascii="Times New Roman" w:eastAsia="仿宋_GB2312" w:hAnsi="Times New Roman" w:cs="Times New Roman"/>
          <w:sz w:val="32"/>
          <w:szCs w:val="32"/>
        </w:rPr>
        <w:t>等内容。</w:t>
      </w:r>
    </w:p>
    <w:p w:rsidR="000607EC" w:rsidRPr="00776CC2" w:rsidRDefault="00530BE5" w:rsidP="009F4C4E">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t>四、系统建设</w:t>
      </w:r>
    </w:p>
    <w:p w:rsidR="000607EC" w:rsidRPr="00776CC2" w:rsidRDefault="007B0709">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本</w:t>
      </w:r>
      <w:r w:rsidR="00530BE5" w:rsidRPr="00776CC2">
        <w:rPr>
          <w:rFonts w:ascii="Times New Roman" w:eastAsia="仿宋_GB2312" w:hAnsi="Times New Roman" w:cs="Times New Roman"/>
          <w:sz w:val="32"/>
          <w:szCs w:val="32"/>
        </w:rPr>
        <w:t>行理财产品发行主要依靠省行系统支持，统一由浙江农商联合银行开发、维护及升级。具备安全可靠的技术设施和销售系统，同时满足销售和交易行为的记录、保存等需要，并具备完善的防火墙、入侵检测、数据加密以及灾难恢复等</w:t>
      </w:r>
      <w:r w:rsidR="00530BE5" w:rsidRPr="00776CC2">
        <w:rPr>
          <w:rFonts w:ascii="Times New Roman" w:eastAsia="仿宋_GB2312" w:hAnsi="Times New Roman" w:cs="Times New Roman"/>
          <w:sz w:val="32"/>
          <w:szCs w:val="32"/>
        </w:rPr>
        <w:lastRenderedPageBreak/>
        <w:t>信息安全管理体系和设施。</w:t>
      </w:r>
    </w:p>
    <w:p w:rsidR="000607EC" w:rsidRPr="00776CC2" w:rsidRDefault="00530BE5">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t>五、硬件建设</w:t>
      </w:r>
    </w:p>
    <w:p w:rsidR="000607EC" w:rsidRPr="00776CC2" w:rsidRDefault="002075F8">
      <w:pPr>
        <w:spacing w:line="560" w:lineRule="exact"/>
        <w:ind w:firstLineChars="200" w:firstLine="640"/>
        <w:rPr>
          <w:rFonts w:ascii="Times New Roman" w:eastAsia="仿宋_GB2312" w:hAnsi="Times New Roman" w:cs="Times New Roman"/>
          <w:color w:val="FF0000"/>
          <w:sz w:val="32"/>
          <w:szCs w:val="32"/>
        </w:rPr>
      </w:pPr>
      <w:r w:rsidRPr="00776CC2">
        <w:rPr>
          <w:rFonts w:ascii="Times New Roman" w:eastAsia="仿宋_GB2312" w:hAnsi="Times New Roman" w:cs="Times New Roman"/>
          <w:sz w:val="32"/>
          <w:szCs w:val="32"/>
        </w:rPr>
        <w:t>本行根据监管要求设置销售专区并安装配备录音录像设备，部分面积较小、暂不具备设置独立销售专区条件的营业场所设置销售专柜，并按照专区录音录像相关规定进行管理。</w:t>
      </w:r>
      <w:r w:rsidR="00530BE5" w:rsidRPr="00776CC2">
        <w:rPr>
          <w:rFonts w:ascii="Times New Roman" w:eastAsia="仿宋_GB2312" w:hAnsi="Times New Roman" w:cs="Times New Roman"/>
          <w:sz w:val="32"/>
          <w:szCs w:val="32"/>
        </w:rPr>
        <w:t>截</w:t>
      </w:r>
      <w:r w:rsidRPr="00776CC2">
        <w:rPr>
          <w:rFonts w:ascii="Times New Roman" w:eastAsia="仿宋_GB2312" w:hAnsi="Times New Roman" w:cs="Times New Roman"/>
          <w:sz w:val="32"/>
          <w:szCs w:val="32"/>
        </w:rPr>
        <w:t>至</w:t>
      </w:r>
      <w:r w:rsidR="008D0F9E" w:rsidRPr="00776CC2">
        <w:rPr>
          <w:rFonts w:ascii="Times New Roman" w:eastAsia="仿宋_GB2312" w:hAnsi="Times New Roman" w:cs="Times New Roman"/>
          <w:sz w:val="32"/>
          <w:szCs w:val="32"/>
        </w:rPr>
        <w:t>2025</w:t>
      </w:r>
      <w:r w:rsidR="007B0709" w:rsidRPr="00776CC2">
        <w:rPr>
          <w:rFonts w:ascii="Times New Roman" w:eastAsia="仿宋_GB2312" w:hAnsi="Times New Roman" w:cs="Times New Roman"/>
          <w:sz w:val="32"/>
          <w:szCs w:val="32"/>
        </w:rPr>
        <w:t>年末，本</w:t>
      </w:r>
      <w:r w:rsidRPr="00776CC2">
        <w:rPr>
          <w:rFonts w:ascii="Times New Roman" w:eastAsia="仿宋_GB2312" w:hAnsi="Times New Roman" w:cs="Times New Roman"/>
          <w:sz w:val="32"/>
          <w:szCs w:val="32"/>
        </w:rPr>
        <w:t>行共设有</w:t>
      </w:r>
      <w:r w:rsidR="00530BE5" w:rsidRPr="00776CC2">
        <w:rPr>
          <w:rFonts w:ascii="Times New Roman" w:eastAsia="仿宋_GB2312" w:hAnsi="Times New Roman" w:cs="Times New Roman"/>
          <w:sz w:val="32"/>
          <w:szCs w:val="32"/>
        </w:rPr>
        <w:t>理财</w:t>
      </w:r>
      <w:r w:rsidRPr="00776CC2">
        <w:rPr>
          <w:rFonts w:ascii="Times New Roman" w:eastAsia="仿宋_GB2312" w:hAnsi="Times New Roman" w:cs="Times New Roman"/>
          <w:sz w:val="32"/>
          <w:szCs w:val="32"/>
        </w:rPr>
        <w:t>销售</w:t>
      </w:r>
      <w:r w:rsidR="00530BE5" w:rsidRPr="00776CC2">
        <w:rPr>
          <w:rFonts w:ascii="Times New Roman" w:eastAsia="仿宋_GB2312" w:hAnsi="Times New Roman" w:cs="Times New Roman"/>
          <w:sz w:val="32"/>
          <w:szCs w:val="32"/>
        </w:rPr>
        <w:t>专区</w:t>
      </w:r>
      <w:r w:rsidRPr="00776CC2">
        <w:rPr>
          <w:rFonts w:ascii="Times New Roman" w:eastAsia="仿宋_GB2312" w:hAnsi="Times New Roman" w:cs="Times New Roman"/>
          <w:sz w:val="32"/>
          <w:szCs w:val="32"/>
        </w:rPr>
        <w:t>（专柜）</w:t>
      </w:r>
      <w:r w:rsidR="00C155F9" w:rsidRPr="00776CC2">
        <w:rPr>
          <w:rFonts w:ascii="Times New Roman" w:eastAsia="仿宋_GB2312" w:hAnsi="Times New Roman" w:cs="Times New Roman"/>
          <w:sz w:val="32"/>
          <w:szCs w:val="32"/>
        </w:rPr>
        <w:t>16</w:t>
      </w:r>
      <w:r w:rsidR="00530BE5" w:rsidRPr="00776CC2">
        <w:rPr>
          <w:rFonts w:ascii="Times New Roman" w:eastAsia="仿宋_GB2312" w:hAnsi="Times New Roman" w:cs="Times New Roman"/>
          <w:sz w:val="32"/>
          <w:szCs w:val="32"/>
        </w:rPr>
        <w:t>个</w:t>
      </w:r>
      <w:r w:rsidRPr="00776CC2">
        <w:rPr>
          <w:rFonts w:ascii="Times New Roman" w:eastAsia="仿宋_GB2312" w:hAnsi="Times New Roman" w:cs="Times New Roman"/>
          <w:sz w:val="32"/>
          <w:szCs w:val="32"/>
        </w:rPr>
        <w:t>，</w:t>
      </w:r>
      <w:r w:rsidR="00530BE5" w:rsidRPr="00776CC2">
        <w:rPr>
          <w:rFonts w:ascii="Times New Roman" w:eastAsia="仿宋_GB2312" w:hAnsi="Times New Roman" w:cs="Times New Roman"/>
          <w:sz w:val="32"/>
          <w:szCs w:val="32"/>
        </w:rPr>
        <w:t>能够满足</w:t>
      </w:r>
      <w:r w:rsidRPr="00776CC2">
        <w:rPr>
          <w:rFonts w:ascii="Times New Roman" w:eastAsia="仿宋_GB2312" w:hAnsi="Times New Roman" w:cs="Times New Roman"/>
          <w:sz w:val="32"/>
          <w:szCs w:val="32"/>
        </w:rPr>
        <w:t>理财产品销售及</w:t>
      </w:r>
      <w:r w:rsidR="00530BE5" w:rsidRPr="00776CC2">
        <w:rPr>
          <w:rFonts w:ascii="Times New Roman" w:eastAsia="仿宋_GB2312" w:hAnsi="Times New Roman" w:cs="Times New Roman"/>
          <w:sz w:val="32"/>
          <w:szCs w:val="32"/>
        </w:rPr>
        <w:t>录音录像</w:t>
      </w:r>
      <w:r w:rsidRPr="00776CC2">
        <w:rPr>
          <w:rFonts w:ascii="Times New Roman" w:eastAsia="仿宋_GB2312" w:hAnsi="Times New Roman" w:cs="Times New Roman"/>
          <w:sz w:val="32"/>
          <w:szCs w:val="32"/>
        </w:rPr>
        <w:t>等业务相关</w:t>
      </w:r>
      <w:r w:rsidR="00530BE5" w:rsidRPr="00776CC2">
        <w:rPr>
          <w:rFonts w:ascii="Times New Roman" w:eastAsia="仿宋_GB2312" w:hAnsi="Times New Roman" w:cs="Times New Roman"/>
          <w:sz w:val="32"/>
          <w:szCs w:val="32"/>
        </w:rPr>
        <w:t>需求。</w:t>
      </w:r>
    </w:p>
    <w:p w:rsidR="000607EC" w:rsidRPr="00776CC2" w:rsidRDefault="00530BE5">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t>六、代销理财业务</w:t>
      </w:r>
      <w:r w:rsidR="00870141" w:rsidRPr="00776CC2">
        <w:rPr>
          <w:rFonts w:ascii="Times New Roman" w:eastAsia="黑体" w:hAnsi="Times New Roman" w:cs="Times New Roman"/>
          <w:sz w:val="32"/>
          <w:szCs w:val="32"/>
        </w:rPr>
        <w:t>202</w:t>
      </w:r>
      <w:r w:rsidR="00E42FB6" w:rsidRPr="00776CC2">
        <w:rPr>
          <w:rFonts w:ascii="Times New Roman" w:eastAsia="黑体" w:hAnsi="Times New Roman" w:cs="Times New Roman"/>
          <w:sz w:val="32"/>
          <w:szCs w:val="32"/>
        </w:rPr>
        <w:t>5</w:t>
      </w:r>
      <w:r w:rsidR="00870141" w:rsidRPr="00776CC2">
        <w:rPr>
          <w:rFonts w:ascii="Times New Roman" w:eastAsia="黑体" w:hAnsi="Times New Roman" w:cs="Times New Roman"/>
          <w:sz w:val="32"/>
          <w:szCs w:val="32"/>
        </w:rPr>
        <w:t>年</w:t>
      </w:r>
      <w:r w:rsidRPr="00776CC2">
        <w:rPr>
          <w:rFonts w:ascii="Times New Roman" w:eastAsia="黑体" w:hAnsi="Times New Roman" w:cs="Times New Roman"/>
          <w:sz w:val="32"/>
          <w:szCs w:val="32"/>
        </w:rPr>
        <w:t>整体运营情况</w:t>
      </w:r>
    </w:p>
    <w:p w:rsidR="000607EC" w:rsidRPr="00776CC2" w:rsidRDefault="00525D4C">
      <w:pPr>
        <w:spacing w:line="560" w:lineRule="exact"/>
        <w:ind w:firstLineChars="200" w:firstLine="640"/>
        <w:rPr>
          <w:rFonts w:ascii="Times New Roman" w:eastAsia="楷体_GB2312" w:hAnsi="Times New Roman" w:cs="Times New Roman"/>
          <w:sz w:val="32"/>
          <w:szCs w:val="32"/>
        </w:rPr>
      </w:pPr>
      <w:r w:rsidRPr="00776CC2">
        <w:rPr>
          <w:rFonts w:ascii="Times New Roman" w:eastAsia="楷体_GB2312" w:hAnsi="Times New Roman" w:cs="Times New Roman"/>
          <w:sz w:val="32"/>
          <w:szCs w:val="32"/>
        </w:rPr>
        <w:t>（一）代销理财业务合作机构</w:t>
      </w:r>
    </w:p>
    <w:p w:rsidR="000607EC" w:rsidRPr="00776CC2" w:rsidRDefault="007B0709">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在省行的业务框架下，</w:t>
      </w:r>
      <w:r w:rsidR="00370996" w:rsidRPr="00776CC2">
        <w:rPr>
          <w:rFonts w:ascii="Times New Roman" w:eastAsia="仿宋_GB2312" w:hAnsi="Times New Roman" w:cs="Times New Roman"/>
          <w:sz w:val="32"/>
          <w:szCs w:val="32"/>
        </w:rPr>
        <w:t>202</w:t>
      </w:r>
      <w:r w:rsidR="00E42FB6" w:rsidRPr="00776CC2">
        <w:rPr>
          <w:rFonts w:ascii="Times New Roman" w:eastAsia="仿宋_GB2312" w:hAnsi="Times New Roman" w:cs="Times New Roman"/>
          <w:sz w:val="32"/>
          <w:szCs w:val="32"/>
        </w:rPr>
        <w:t>5</w:t>
      </w:r>
      <w:r w:rsidR="00370996" w:rsidRPr="00776CC2">
        <w:rPr>
          <w:rFonts w:ascii="Times New Roman" w:eastAsia="仿宋_GB2312" w:hAnsi="Times New Roman" w:cs="Times New Roman"/>
          <w:sz w:val="32"/>
          <w:szCs w:val="32"/>
        </w:rPr>
        <w:t>年</w:t>
      </w:r>
      <w:r w:rsidRPr="00776CC2">
        <w:rPr>
          <w:rFonts w:ascii="Times New Roman" w:eastAsia="仿宋_GB2312" w:hAnsi="Times New Roman" w:cs="Times New Roman"/>
          <w:sz w:val="32"/>
          <w:szCs w:val="32"/>
        </w:rPr>
        <w:t>本</w:t>
      </w:r>
      <w:r w:rsidR="00E42FB6" w:rsidRPr="00776CC2">
        <w:rPr>
          <w:rFonts w:ascii="Times New Roman" w:eastAsia="仿宋_GB2312" w:hAnsi="Times New Roman" w:cs="Times New Roman"/>
          <w:sz w:val="32"/>
          <w:szCs w:val="32"/>
        </w:rPr>
        <w:t>行已接受兴银理财有限责任公司等</w:t>
      </w:r>
      <w:r w:rsidR="00E42FB6" w:rsidRPr="00776CC2">
        <w:rPr>
          <w:rFonts w:ascii="Times New Roman" w:eastAsia="仿宋_GB2312" w:hAnsi="Times New Roman" w:cs="Times New Roman"/>
          <w:sz w:val="32"/>
          <w:szCs w:val="32"/>
        </w:rPr>
        <w:t>8</w:t>
      </w:r>
      <w:r w:rsidR="00E42FB6" w:rsidRPr="00776CC2">
        <w:rPr>
          <w:rFonts w:ascii="Times New Roman" w:eastAsia="仿宋_GB2312" w:hAnsi="Times New Roman" w:cs="Times New Roman"/>
          <w:sz w:val="32"/>
          <w:szCs w:val="32"/>
        </w:rPr>
        <w:t>家理财子公司</w:t>
      </w:r>
      <w:r w:rsidR="00530BE5" w:rsidRPr="00776CC2">
        <w:rPr>
          <w:rFonts w:ascii="Times New Roman" w:eastAsia="仿宋_GB2312" w:hAnsi="Times New Roman" w:cs="Times New Roman"/>
          <w:sz w:val="32"/>
          <w:szCs w:val="32"/>
        </w:rPr>
        <w:t>的委托，通过</w:t>
      </w:r>
      <w:r w:rsidRPr="00776CC2">
        <w:rPr>
          <w:rFonts w:ascii="Times New Roman" w:eastAsia="仿宋_GB2312" w:hAnsi="Times New Roman" w:cs="Times New Roman"/>
          <w:sz w:val="32"/>
          <w:szCs w:val="32"/>
        </w:rPr>
        <w:t>本</w:t>
      </w:r>
      <w:r w:rsidR="00530BE5" w:rsidRPr="00776CC2">
        <w:rPr>
          <w:rFonts w:ascii="Times New Roman" w:eastAsia="仿宋_GB2312" w:hAnsi="Times New Roman" w:cs="Times New Roman"/>
          <w:sz w:val="32"/>
          <w:szCs w:val="32"/>
        </w:rPr>
        <w:t>行渠道向客户推介、销售由合作机构依法发行的理财产品</w:t>
      </w:r>
      <w:r w:rsidR="0092711E"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主要</w:t>
      </w:r>
      <w:r w:rsidR="0092711E" w:rsidRPr="00776CC2">
        <w:rPr>
          <w:rFonts w:ascii="Times New Roman" w:eastAsia="仿宋_GB2312" w:hAnsi="Times New Roman" w:cs="Times New Roman"/>
          <w:sz w:val="32"/>
          <w:szCs w:val="32"/>
        </w:rPr>
        <w:t>包括兴银理财</w:t>
      </w:r>
      <w:r w:rsidR="00530BE5" w:rsidRPr="00776CC2">
        <w:rPr>
          <w:rFonts w:ascii="Times New Roman" w:eastAsia="仿宋_GB2312" w:hAnsi="Times New Roman" w:cs="Times New Roman"/>
          <w:sz w:val="32"/>
          <w:szCs w:val="32"/>
        </w:rPr>
        <w:t>“</w:t>
      </w:r>
      <w:r w:rsidR="00530BE5" w:rsidRPr="00776CC2">
        <w:rPr>
          <w:rFonts w:ascii="Times New Roman" w:eastAsia="仿宋_GB2312" w:hAnsi="Times New Roman" w:cs="Times New Roman"/>
          <w:sz w:val="32"/>
          <w:szCs w:val="32"/>
        </w:rPr>
        <w:t>添利系列</w:t>
      </w:r>
      <w:r w:rsidR="00530BE5"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、杭银理财</w:t>
      </w:r>
      <w:r w:rsidR="0092711E"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添益系列</w:t>
      </w:r>
      <w:r w:rsidR="0092711E"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苏银理财</w:t>
      </w:r>
      <w:r w:rsidR="00E42FB6"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恒源定开系列</w:t>
      </w:r>
      <w:r w:rsidR="00E42FB6"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信银理财</w:t>
      </w:r>
      <w:r w:rsidR="0092711E"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固收稳健丰收系列</w:t>
      </w:r>
      <w:r w:rsidR="0092711E"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、北银理财</w:t>
      </w:r>
      <w:r w:rsidR="00E42FB6" w:rsidRPr="00776CC2">
        <w:rPr>
          <w:rFonts w:ascii="Times New Roman" w:eastAsia="仿宋_GB2312" w:hAnsi="Times New Roman" w:cs="Times New Roman"/>
          <w:sz w:val="32"/>
          <w:szCs w:val="32"/>
        </w:rPr>
        <w:t>“</w:t>
      </w:r>
      <w:r w:rsidR="00E42FB6" w:rsidRPr="00776CC2">
        <w:rPr>
          <w:rFonts w:ascii="Times New Roman" w:eastAsia="仿宋_GB2312" w:hAnsi="Times New Roman" w:cs="Times New Roman"/>
          <w:sz w:val="32"/>
          <w:szCs w:val="32"/>
        </w:rPr>
        <w:t>易淘金丰收系列</w:t>
      </w:r>
      <w:r w:rsidR="00E42FB6" w:rsidRPr="00776CC2">
        <w:rPr>
          <w:rFonts w:ascii="Times New Roman" w:eastAsia="仿宋_GB2312" w:hAnsi="Times New Roman" w:cs="Times New Roman"/>
          <w:sz w:val="32"/>
          <w:szCs w:val="32"/>
        </w:rPr>
        <w:t>”</w:t>
      </w:r>
      <w:r w:rsidR="0092711E" w:rsidRPr="00776CC2">
        <w:rPr>
          <w:rFonts w:ascii="Times New Roman" w:eastAsia="仿宋_GB2312" w:hAnsi="Times New Roman" w:cs="Times New Roman"/>
          <w:sz w:val="32"/>
          <w:szCs w:val="32"/>
        </w:rPr>
        <w:t>等</w:t>
      </w:r>
      <w:r w:rsidR="00530BE5" w:rsidRPr="00776CC2">
        <w:rPr>
          <w:rFonts w:ascii="Times New Roman" w:eastAsia="仿宋_GB2312" w:hAnsi="Times New Roman" w:cs="Times New Roman"/>
          <w:sz w:val="32"/>
          <w:szCs w:val="32"/>
        </w:rPr>
        <w:t>。</w:t>
      </w:r>
      <w:r w:rsidR="00370996" w:rsidRPr="00776CC2">
        <w:rPr>
          <w:rFonts w:ascii="Times New Roman" w:eastAsia="仿宋_GB2312" w:hAnsi="Times New Roman" w:cs="Times New Roman"/>
          <w:sz w:val="32"/>
          <w:szCs w:val="32"/>
        </w:rPr>
        <w:t>202</w:t>
      </w:r>
      <w:r w:rsidR="00E42FB6" w:rsidRPr="00776CC2">
        <w:rPr>
          <w:rFonts w:ascii="Times New Roman" w:eastAsia="仿宋_GB2312" w:hAnsi="Times New Roman" w:cs="Times New Roman"/>
          <w:sz w:val="32"/>
          <w:szCs w:val="32"/>
        </w:rPr>
        <w:t>6</w:t>
      </w:r>
      <w:r w:rsidR="00370996" w:rsidRPr="00776CC2">
        <w:rPr>
          <w:rFonts w:ascii="Times New Roman" w:eastAsia="仿宋_GB2312" w:hAnsi="Times New Roman" w:cs="Times New Roman"/>
          <w:sz w:val="32"/>
          <w:szCs w:val="32"/>
        </w:rPr>
        <w:t>年</w:t>
      </w:r>
      <w:r w:rsidR="0092711E" w:rsidRPr="00776CC2">
        <w:rPr>
          <w:rFonts w:ascii="Times New Roman" w:eastAsia="仿宋_GB2312" w:hAnsi="Times New Roman" w:cs="Times New Roman"/>
          <w:sz w:val="32"/>
          <w:szCs w:val="32"/>
        </w:rPr>
        <w:t>，本行拟</w:t>
      </w:r>
      <w:r w:rsidR="00B969DA" w:rsidRPr="00776CC2">
        <w:rPr>
          <w:rFonts w:ascii="Times New Roman" w:eastAsia="仿宋_GB2312" w:hAnsi="Times New Roman" w:cs="Times New Roman"/>
          <w:sz w:val="32"/>
          <w:szCs w:val="32"/>
        </w:rPr>
        <w:t>择优</w:t>
      </w:r>
      <w:r w:rsidR="00E42FB6" w:rsidRPr="00776CC2">
        <w:rPr>
          <w:rFonts w:ascii="Times New Roman" w:eastAsia="仿宋_GB2312" w:hAnsi="Times New Roman" w:cs="Times New Roman"/>
          <w:sz w:val="32"/>
          <w:szCs w:val="32"/>
        </w:rPr>
        <w:t>准入省行业务框架下的其余</w:t>
      </w:r>
      <w:r w:rsidR="00370996" w:rsidRPr="00776CC2">
        <w:rPr>
          <w:rFonts w:ascii="Times New Roman" w:eastAsia="仿宋_GB2312" w:hAnsi="Times New Roman" w:cs="Times New Roman"/>
          <w:sz w:val="32"/>
          <w:szCs w:val="32"/>
        </w:rPr>
        <w:t>理财</w:t>
      </w:r>
      <w:r w:rsidR="00E42FB6" w:rsidRPr="00776CC2">
        <w:rPr>
          <w:rFonts w:ascii="Times New Roman" w:eastAsia="仿宋_GB2312" w:hAnsi="Times New Roman" w:cs="Times New Roman"/>
          <w:sz w:val="32"/>
          <w:szCs w:val="32"/>
        </w:rPr>
        <w:t>子</w:t>
      </w:r>
      <w:r w:rsidR="00B969DA" w:rsidRPr="00776CC2">
        <w:rPr>
          <w:rFonts w:ascii="Times New Roman" w:eastAsia="仿宋_GB2312" w:hAnsi="Times New Roman" w:cs="Times New Roman"/>
          <w:sz w:val="32"/>
          <w:szCs w:val="32"/>
        </w:rPr>
        <w:t>公司</w:t>
      </w:r>
      <w:r w:rsidR="00E42FB6" w:rsidRPr="00776CC2">
        <w:rPr>
          <w:rFonts w:ascii="Times New Roman" w:eastAsia="仿宋_GB2312" w:hAnsi="Times New Roman" w:cs="Times New Roman"/>
          <w:sz w:val="32"/>
          <w:szCs w:val="32"/>
        </w:rPr>
        <w:t>并</w:t>
      </w:r>
      <w:r w:rsidR="00B969DA" w:rsidRPr="00776CC2">
        <w:rPr>
          <w:rFonts w:ascii="Times New Roman" w:eastAsia="仿宋_GB2312" w:hAnsi="Times New Roman" w:cs="Times New Roman"/>
          <w:sz w:val="32"/>
          <w:szCs w:val="32"/>
        </w:rPr>
        <w:t>代理销售</w:t>
      </w:r>
      <w:r w:rsidR="00E42FB6" w:rsidRPr="00776CC2">
        <w:rPr>
          <w:rFonts w:ascii="Times New Roman" w:eastAsia="仿宋_GB2312" w:hAnsi="Times New Roman" w:cs="Times New Roman"/>
          <w:sz w:val="32"/>
          <w:szCs w:val="32"/>
        </w:rPr>
        <w:t>其</w:t>
      </w:r>
      <w:r w:rsidR="00B969DA" w:rsidRPr="00776CC2">
        <w:rPr>
          <w:rFonts w:ascii="Times New Roman" w:eastAsia="仿宋_GB2312" w:hAnsi="Times New Roman" w:cs="Times New Roman"/>
          <w:sz w:val="32"/>
          <w:szCs w:val="32"/>
        </w:rPr>
        <w:t>发行的</w:t>
      </w:r>
      <w:r w:rsidR="0092711E" w:rsidRPr="00776CC2">
        <w:rPr>
          <w:rFonts w:ascii="Times New Roman" w:eastAsia="仿宋_GB2312" w:hAnsi="Times New Roman" w:cs="Times New Roman"/>
          <w:sz w:val="32"/>
          <w:szCs w:val="32"/>
        </w:rPr>
        <w:t>理财产品，进一步丰富本行理财产品库，促进理财业务稳健发展。</w:t>
      </w:r>
    </w:p>
    <w:p w:rsidR="000607EC" w:rsidRPr="00776CC2" w:rsidRDefault="00525D4C">
      <w:pPr>
        <w:spacing w:line="560" w:lineRule="exact"/>
        <w:ind w:firstLineChars="200" w:firstLine="640"/>
        <w:rPr>
          <w:rFonts w:ascii="Times New Roman" w:eastAsia="楷体_GB2312" w:hAnsi="Times New Roman" w:cs="Times New Roman"/>
          <w:sz w:val="32"/>
          <w:szCs w:val="32"/>
        </w:rPr>
      </w:pPr>
      <w:r w:rsidRPr="00776CC2">
        <w:rPr>
          <w:rFonts w:ascii="Times New Roman" w:eastAsia="楷体_GB2312" w:hAnsi="Times New Roman" w:cs="Times New Roman"/>
          <w:sz w:val="32"/>
          <w:szCs w:val="32"/>
        </w:rPr>
        <w:t>（二）理财销售队伍建设情况</w:t>
      </w:r>
    </w:p>
    <w:p w:rsidR="000607EC" w:rsidRPr="00776CC2" w:rsidRDefault="007B0709">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目前，销售资质方面本</w:t>
      </w:r>
      <w:r w:rsidR="00530BE5" w:rsidRPr="00776CC2">
        <w:rPr>
          <w:rFonts w:ascii="Times New Roman" w:eastAsia="仿宋_GB2312" w:hAnsi="Times New Roman" w:cs="Times New Roman"/>
          <w:sz w:val="32"/>
          <w:szCs w:val="32"/>
        </w:rPr>
        <w:t>行员工参加由省行统一组织的财富管理业务销售人员资格</w:t>
      </w:r>
      <w:r w:rsidR="005503F0" w:rsidRPr="00776CC2">
        <w:rPr>
          <w:rFonts w:ascii="Times New Roman" w:eastAsia="仿宋_GB2312" w:hAnsi="Times New Roman" w:cs="Times New Roman"/>
          <w:sz w:val="32"/>
          <w:szCs w:val="32"/>
        </w:rPr>
        <w:t>考试</w:t>
      </w:r>
      <w:r w:rsidR="00530BE5" w:rsidRPr="00776CC2">
        <w:rPr>
          <w:rFonts w:ascii="Times New Roman" w:eastAsia="仿宋_GB2312" w:hAnsi="Times New Roman" w:cs="Times New Roman"/>
          <w:sz w:val="32"/>
          <w:szCs w:val="32"/>
        </w:rPr>
        <w:t>认证。</w:t>
      </w:r>
      <w:r w:rsidR="002075F8" w:rsidRPr="00776CC2">
        <w:rPr>
          <w:rFonts w:ascii="Times New Roman" w:eastAsia="仿宋_GB2312" w:hAnsi="Times New Roman" w:cs="Times New Roman"/>
          <w:sz w:val="32"/>
          <w:szCs w:val="32"/>
        </w:rPr>
        <w:t>截至</w:t>
      </w:r>
      <w:r w:rsidR="00530BE5" w:rsidRPr="00776CC2">
        <w:rPr>
          <w:rFonts w:ascii="Times New Roman" w:eastAsia="仿宋_GB2312" w:hAnsi="Times New Roman" w:cs="Times New Roman"/>
          <w:sz w:val="32"/>
          <w:szCs w:val="32"/>
        </w:rPr>
        <w:t>202</w:t>
      </w:r>
      <w:r w:rsidR="008D0F9E" w:rsidRPr="00776CC2">
        <w:rPr>
          <w:rFonts w:ascii="Times New Roman" w:eastAsia="仿宋_GB2312" w:hAnsi="Times New Roman" w:cs="Times New Roman"/>
          <w:sz w:val="32"/>
          <w:szCs w:val="32"/>
        </w:rPr>
        <w:t>5</w:t>
      </w:r>
      <w:r w:rsidR="00530BE5" w:rsidRPr="00776CC2">
        <w:rPr>
          <w:rFonts w:ascii="Times New Roman" w:eastAsia="仿宋_GB2312" w:hAnsi="Times New Roman" w:cs="Times New Roman"/>
          <w:sz w:val="32"/>
          <w:szCs w:val="32"/>
        </w:rPr>
        <w:t>年末，已有</w:t>
      </w:r>
      <w:r w:rsidR="00056E97" w:rsidRPr="00776CC2">
        <w:rPr>
          <w:rFonts w:ascii="Times New Roman" w:eastAsia="仿宋_GB2312" w:hAnsi="Times New Roman" w:cs="Times New Roman"/>
          <w:sz w:val="32"/>
          <w:szCs w:val="32"/>
        </w:rPr>
        <w:t>499</w:t>
      </w:r>
      <w:r w:rsidR="00530BE5" w:rsidRPr="00776CC2">
        <w:rPr>
          <w:rFonts w:ascii="Times New Roman" w:eastAsia="仿宋_GB2312" w:hAnsi="Times New Roman" w:cs="Times New Roman"/>
          <w:sz w:val="32"/>
          <w:szCs w:val="32"/>
        </w:rPr>
        <w:t>人通过</w:t>
      </w:r>
      <w:r w:rsidR="005503F0" w:rsidRPr="00776CC2">
        <w:rPr>
          <w:rFonts w:ascii="Times New Roman" w:eastAsia="仿宋_GB2312" w:hAnsi="Times New Roman" w:cs="Times New Roman"/>
          <w:sz w:val="32"/>
          <w:szCs w:val="32"/>
        </w:rPr>
        <w:t>考试</w:t>
      </w:r>
      <w:r w:rsidR="00530BE5" w:rsidRPr="00776CC2">
        <w:rPr>
          <w:rFonts w:ascii="Times New Roman" w:eastAsia="仿宋_GB2312" w:hAnsi="Times New Roman" w:cs="Times New Roman"/>
          <w:sz w:val="32"/>
          <w:szCs w:val="32"/>
        </w:rPr>
        <w:t>认证</w:t>
      </w:r>
      <w:r w:rsidR="005503F0" w:rsidRPr="00776CC2">
        <w:rPr>
          <w:rFonts w:ascii="Times New Roman" w:eastAsia="仿宋_GB2312" w:hAnsi="Times New Roman" w:cs="Times New Roman"/>
          <w:sz w:val="32"/>
          <w:szCs w:val="32"/>
        </w:rPr>
        <w:t>。此外，</w:t>
      </w:r>
      <w:r w:rsidRPr="00776CC2">
        <w:rPr>
          <w:rFonts w:ascii="Times New Roman" w:eastAsia="仿宋_GB2312" w:hAnsi="Times New Roman" w:cs="Times New Roman"/>
          <w:sz w:val="32"/>
          <w:szCs w:val="32"/>
        </w:rPr>
        <w:t>本</w:t>
      </w:r>
      <w:r w:rsidR="00530BE5" w:rsidRPr="00776CC2">
        <w:rPr>
          <w:rFonts w:ascii="Times New Roman" w:eastAsia="仿宋_GB2312" w:hAnsi="Times New Roman" w:cs="Times New Roman"/>
          <w:sz w:val="32"/>
          <w:szCs w:val="32"/>
        </w:rPr>
        <w:t>行</w:t>
      </w:r>
      <w:r w:rsidR="00056E97" w:rsidRPr="00776CC2">
        <w:rPr>
          <w:rFonts w:ascii="Times New Roman" w:eastAsia="仿宋_GB2312" w:hAnsi="Times New Roman" w:cs="Times New Roman"/>
          <w:sz w:val="32"/>
          <w:szCs w:val="32"/>
        </w:rPr>
        <w:t>设有专职财富经理</w:t>
      </w:r>
      <w:r w:rsidR="008D0F9E" w:rsidRPr="00776CC2">
        <w:rPr>
          <w:rFonts w:ascii="Times New Roman" w:eastAsia="仿宋_GB2312" w:hAnsi="Times New Roman" w:cs="Times New Roman"/>
          <w:sz w:val="32"/>
          <w:szCs w:val="32"/>
        </w:rPr>
        <w:t>11</w:t>
      </w:r>
      <w:r w:rsidR="00530BE5" w:rsidRPr="00776CC2">
        <w:rPr>
          <w:rFonts w:ascii="Times New Roman" w:eastAsia="仿宋_GB2312" w:hAnsi="Times New Roman" w:cs="Times New Roman"/>
          <w:sz w:val="32"/>
          <w:szCs w:val="32"/>
        </w:rPr>
        <w:t>人，</w:t>
      </w:r>
      <w:r w:rsidR="005503F0" w:rsidRPr="00776CC2">
        <w:rPr>
          <w:rFonts w:ascii="Times New Roman" w:eastAsia="仿宋_GB2312" w:hAnsi="Times New Roman" w:cs="Times New Roman"/>
          <w:sz w:val="32"/>
          <w:szCs w:val="32"/>
        </w:rPr>
        <w:t>通过线下集中培训，线上自主学习等多种形式</w:t>
      </w:r>
      <w:r w:rsidR="00530BE5" w:rsidRPr="00776CC2">
        <w:rPr>
          <w:rFonts w:ascii="Times New Roman" w:eastAsia="仿宋_GB2312" w:hAnsi="Times New Roman" w:cs="Times New Roman"/>
          <w:sz w:val="32"/>
          <w:szCs w:val="32"/>
        </w:rPr>
        <w:t>提升销售人员的业务知识和专业水平。</w:t>
      </w:r>
      <w:bookmarkStart w:id="0" w:name="_GoBack"/>
      <w:bookmarkEnd w:id="0"/>
    </w:p>
    <w:p w:rsidR="000607EC" w:rsidRPr="00776CC2" w:rsidRDefault="00525D4C">
      <w:pPr>
        <w:spacing w:line="560" w:lineRule="exact"/>
        <w:ind w:firstLineChars="200" w:firstLine="640"/>
        <w:rPr>
          <w:rFonts w:ascii="Times New Roman" w:eastAsia="楷体_GB2312" w:hAnsi="Times New Roman" w:cs="Times New Roman"/>
          <w:sz w:val="32"/>
          <w:szCs w:val="32"/>
        </w:rPr>
      </w:pPr>
      <w:r w:rsidRPr="00776CC2">
        <w:rPr>
          <w:rFonts w:ascii="Times New Roman" w:eastAsia="楷体_GB2312" w:hAnsi="Times New Roman" w:cs="Times New Roman"/>
          <w:sz w:val="32"/>
          <w:szCs w:val="32"/>
        </w:rPr>
        <w:t>（三）代销</w:t>
      </w:r>
      <w:r w:rsidR="003244F4" w:rsidRPr="00776CC2">
        <w:rPr>
          <w:rFonts w:ascii="Times New Roman" w:eastAsia="楷体_GB2312" w:hAnsi="Times New Roman" w:cs="Times New Roman"/>
          <w:sz w:val="32"/>
          <w:szCs w:val="32"/>
        </w:rPr>
        <w:t>理财</w:t>
      </w:r>
      <w:r w:rsidRPr="00776CC2">
        <w:rPr>
          <w:rFonts w:ascii="Times New Roman" w:eastAsia="楷体_GB2312" w:hAnsi="Times New Roman" w:cs="Times New Roman"/>
          <w:sz w:val="32"/>
          <w:szCs w:val="32"/>
        </w:rPr>
        <w:t>信息披露情况</w:t>
      </w:r>
    </w:p>
    <w:p w:rsidR="000607EC" w:rsidRPr="00776CC2" w:rsidRDefault="007B0709">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lastRenderedPageBreak/>
        <w:t>为确保投资者的合法权益，本</w:t>
      </w:r>
      <w:r w:rsidR="00530BE5" w:rsidRPr="00776CC2">
        <w:rPr>
          <w:rFonts w:ascii="Times New Roman" w:eastAsia="仿宋_GB2312" w:hAnsi="Times New Roman" w:cs="Times New Roman"/>
          <w:sz w:val="32"/>
          <w:szCs w:val="32"/>
        </w:rPr>
        <w:t>行定期通过官</w:t>
      </w:r>
      <w:r w:rsidR="009723F7" w:rsidRPr="00776CC2">
        <w:rPr>
          <w:rFonts w:ascii="Times New Roman" w:eastAsia="仿宋_GB2312" w:hAnsi="Times New Roman" w:cs="Times New Roman"/>
          <w:sz w:val="32"/>
          <w:szCs w:val="32"/>
        </w:rPr>
        <w:t>网发布由合作机构提供的代销理财产品的销售文本、成立公告</w:t>
      </w:r>
      <w:r w:rsidR="00530BE5" w:rsidRPr="00776CC2">
        <w:rPr>
          <w:rFonts w:ascii="Times New Roman" w:eastAsia="仿宋_GB2312" w:hAnsi="Times New Roman" w:cs="Times New Roman"/>
          <w:sz w:val="32"/>
          <w:szCs w:val="32"/>
        </w:rPr>
        <w:t>等相关信息</w:t>
      </w:r>
      <w:r w:rsidR="00401815" w:rsidRPr="00776CC2">
        <w:rPr>
          <w:rFonts w:ascii="Times New Roman" w:eastAsia="仿宋_GB2312" w:hAnsi="Times New Roman" w:cs="Times New Roman"/>
          <w:sz w:val="32"/>
          <w:szCs w:val="32"/>
        </w:rPr>
        <w:t>，同时在官网设置代销理财合作机构信息披露转链接，以方便投资者查询相关代销理财产品</w:t>
      </w:r>
      <w:r w:rsidR="00E67DAB" w:rsidRPr="00776CC2">
        <w:rPr>
          <w:rFonts w:ascii="Times New Roman" w:eastAsia="仿宋_GB2312" w:hAnsi="Times New Roman" w:cs="Times New Roman"/>
          <w:sz w:val="32"/>
          <w:szCs w:val="32"/>
        </w:rPr>
        <w:t>信息</w:t>
      </w:r>
      <w:r w:rsidR="00530BE5" w:rsidRPr="00776CC2">
        <w:rPr>
          <w:rFonts w:ascii="Times New Roman" w:eastAsia="仿宋_GB2312" w:hAnsi="Times New Roman" w:cs="Times New Roman"/>
          <w:sz w:val="32"/>
          <w:szCs w:val="32"/>
        </w:rPr>
        <w:t>。</w:t>
      </w:r>
    </w:p>
    <w:p w:rsidR="000607EC" w:rsidRPr="00776CC2" w:rsidRDefault="00525D4C">
      <w:pPr>
        <w:spacing w:line="560" w:lineRule="exact"/>
        <w:ind w:firstLineChars="200" w:firstLine="640"/>
        <w:rPr>
          <w:rFonts w:ascii="Times New Roman" w:eastAsia="楷体_GB2312" w:hAnsi="Times New Roman" w:cs="Times New Roman"/>
          <w:sz w:val="32"/>
          <w:szCs w:val="32"/>
        </w:rPr>
      </w:pPr>
      <w:r w:rsidRPr="00776CC2">
        <w:rPr>
          <w:rFonts w:ascii="Times New Roman" w:eastAsia="楷体_GB2312" w:hAnsi="Times New Roman" w:cs="Times New Roman"/>
          <w:sz w:val="32"/>
          <w:szCs w:val="32"/>
        </w:rPr>
        <w:t>（四）代销理财产品情况</w:t>
      </w:r>
    </w:p>
    <w:p w:rsidR="000607EC" w:rsidRPr="00776CC2" w:rsidRDefault="00530BE5">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1.</w:t>
      </w:r>
      <w:r w:rsidRPr="00776CC2">
        <w:rPr>
          <w:rFonts w:ascii="Times New Roman" w:eastAsia="仿宋_GB2312" w:hAnsi="Times New Roman" w:cs="Times New Roman"/>
          <w:sz w:val="32"/>
          <w:szCs w:val="32"/>
        </w:rPr>
        <w:t>代销理财产品发行情况：截止</w:t>
      </w:r>
      <w:r w:rsidRPr="00776CC2">
        <w:rPr>
          <w:rFonts w:ascii="Times New Roman" w:eastAsia="仿宋_GB2312" w:hAnsi="Times New Roman" w:cs="Times New Roman"/>
          <w:sz w:val="32"/>
          <w:szCs w:val="32"/>
        </w:rPr>
        <w:t>202</w:t>
      </w:r>
      <w:r w:rsidR="0011770F" w:rsidRPr="00776CC2">
        <w:rPr>
          <w:rFonts w:ascii="Times New Roman" w:eastAsia="仿宋_GB2312" w:hAnsi="Times New Roman" w:cs="Times New Roman"/>
          <w:sz w:val="32"/>
          <w:szCs w:val="32"/>
        </w:rPr>
        <w:t>5</w:t>
      </w:r>
      <w:r w:rsidRPr="00776CC2">
        <w:rPr>
          <w:rFonts w:ascii="Times New Roman" w:eastAsia="仿宋_GB2312" w:hAnsi="Times New Roman" w:cs="Times New Roman"/>
          <w:sz w:val="32"/>
          <w:szCs w:val="32"/>
        </w:rPr>
        <w:t>年</w:t>
      </w:r>
      <w:r w:rsidRPr="00776CC2">
        <w:rPr>
          <w:rFonts w:ascii="Times New Roman" w:eastAsia="仿宋_GB2312" w:hAnsi="Times New Roman" w:cs="Times New Roman"/>
          <w:sz w:val="32"/>
          <w:szCs w:val="32"/>
        </w:rPr>
        <w:t>12</w:t>
      </w:r>
      <w:r w:rsidR="007B0709" w:rsidRPr="00776CC2">
        <w:rPr>
          <w:rFonts w:ascii="Times New Roman" w:eastAsia="仿宋_GB2312" w:hAnsi="Times New Roman" w:cs="Times New Roman"/>
          <w:sz w:val="32"/>
          <w:szCs w:val="32"/>
        </w:rPr>
        <w:t>月末，当年本</w:t>
      </w:r>
      <w:r w:rsidRPr="00776CC2">
        <w:rPr>
          <w:rFonts w:ascii="Times New Roman" w:eastAsia="仿宋_GB2312" w:hAnsi="Times New Roman" w:cs="Times New Roman"/>
          <w:sz w:val="32"/>
          <w:szCs w:val="32"/>
        </w:rPr>
        <w:t>行代销理财产品</w:t>
      </w:r>
      <w:r w:rsidR="0085737F" w:rsidRPr="00776CC2">
        <w:rPr>
          <w:rFonts w:ascii="Times New Roman" w:eastAsia="仿宋_GB2312" w:hAnsi="Times New Roman" w:cs="Times New Roman"/>
          <w:sz w:val="32"/>
          <w:szCs w:val="32"/>
        </w:rPr>
        <w:t>共计上架</w:t>
      </w:r>
      <w:r w:rsidRPr="00776CC2">
        <w:rPr>
          <w:rFonts w:ascii="Times New Roman" w:eastAsia="仿宋_GB2312" w:hAnsi="Times New Roman" w:cs="Times New Roman"/>
          <w:sz w:val="32"/>
          <w:szCs w:val="32"/>
        </w:rPr>
        <w:t>发行</w:t>
      </w:r>
      <w:r w:rsidR="0085737F" w:rsidRPr="00776CC2">
        <w:rPr>
          <w:rFonts w:ascii="Times New Roman" w:eastAsia="仿宋_GB2312" w:hAnsi="Times New Roman" w:cs="Times New Roman"/>
          <w:sz w:val="32"/>
          <w:szCs w:val="32"/>
        </w:rPr>
        <w:t>1</w:t>
      </w:r>
      <w:r w:rsidR="0011770F" w:rsidRPr="00776CC2">
        <w:rPr>
          <w:rFonts w:ascii="Times New Roman" w:eastAsia="仿宋_GB2312" w:hAnsi="Times New Roman" w:cs="Times New Roman"/>
          <w:sz w:val="32"/>
          <w:szCs w:val="32"/>
        </w:rPr>
        <w:t>84</w:t>
      </w:r>
      <w:r w:rsidRPr="00776CC2">
        <w:rPr>
          <w:rFonts w:ascii="Times New Roman" w:eastAsia="仿宋_GB2312" w:hAnsi="Times New Roman" w:cs="Times New Roman"/>
          <w:sz w:val="32"/>
          <w:szCs w:val="32"/>
        </w:rPr>
        <w:t>期，</w:t>
      </w:r>
      <w:r w:rsidR="001434F5" w:rsidRPr="00776CC2">
        <w:rPr>
          <w:rFonts w:ascii="Times New Roman" w:eastAsia="仿宋_GB2312" w:hAnsi="Times New Roman" w:cs="Times New Roman"/>
          <w:sz w:val="32"/>
          <w:szCs w:val="32"/>
        </w:rPr>
        <w:t>全年</w:t>
      </w:r>
      <w:r w:rsidR="0085737F" w:rsidRPr="00776CC2">
        <w:rPr>
          <w:rFonts w:ascii="Times New Roman" w:eastAsia="仿宋_GB2312" w:hAnsi="Times New Roman" w:cs="Times New Roman"/>
          <w:sz w:val="32"/>
          <w:szCs w:val="32"/>
        </w:rPr>
        <w:t>累计销售金额</w:t>
      </w:r>
      <w:r w:rsidR="0085737F" w:rsidRPr="00776CC2">
        <w:rPr>
          <w:rFonts w:ascii="Times New Roman" w:eastAsia="仿宋_GB2312" w:hAnsi="Times New Roman" w:cs="Times New Roman"/>
          <w:sz w:val="32"/>
          <w:szCs w:val="32"/>
        </w:rPr>
        <w:t>1</w:t>
      </w:r>
      <w:r w:rsidR="0011770F" w:rsidRPr="00776CC2">
        <w:rPr>
          <w:rFonts w:ascii="Times New Roman" w:eastAsia="仿宋_GB2312" w:hAnsi="Times New Roman" w:cs="Times New Roman"/>
          <w:sz w:val="32"/>
          <w:szCs w:val="32"/>
        </w:rPr>
        <w:t>8.53</w:t>
      </w:r>
      <w:r w:rsidR="0085737F" w:rsidRPr="00776CC2">
        <w:rPr>
          <w:rFonts w:ascii="Times New Roman" w:eastAsia="仿宋_GB2312" w:hAnsi="Times New Roman" w:cs="Times New Roman"/>
          <w:sz w:val="32"/>
          <w:szCs w:val="32"/>
        </w:rPr>
        <w:t>亿元，同比增加</w:t>
      </w:r>
      <w:r w:rsidR="00E81A5F" w:rsidRPr="00776CC2">
        <w:rPr>
          <w:rFonts w:ascii="Times New Roman" w:eastAsia="仿宋_GB2312" w:hAnsi="Times New Roman" w:cs="Times New Roman"/>
          <w:sz w:val="32"/>
          <w:szCs w:val="32"/>
        </w:rPr>
        <w:t>6.36</w:t>
      </w:r>
      <w:r w:rsidR="001434F5" w:rsidRPr="00776CC2">
        <w:rPr>
          <w:rFonts w:ascii="Times New Roman" w:eastAsia="仿宋_GB2312" w:hAnsi="Times New Roman" w:cs="Times New Roman"/>
          <w:sz w:val="32"/>
          <w:szCs w:val="32"/>
        </w:rPr>
        <w:t>亿元，</w:t>
      </w:r>
      <w:r w:rsidR="0085737F" w:rsidRPr="00776CC2">
        <w:rPr>
          <w:rFonts w:ascii="Times New Roman" w:eastAsia="仿宋_GB2312" w:hAnsi="Times New Roman" w:cs="Times New Roman"/>
          <w:sz w:val="32"/>
          <w:szCs w:val="32"/>
        </w:rPr>
        <w:t>增长</w:t>
      </w:r>
      <w:r w:rsidR="001434F5" w:rsidRPr="00776CC2">
        <w:rPr>
          <w:rFonts w:ascii="Times New Roman" w:eastAsia="仿宋_GB2312" w:hAnsi="Times New Roman" w:cs="Times New Roman"/>
          <w:sz w:val="32"/>
          <w:szCs w:val="32"/>
        </w:rPr>
        <w:t>幅度为</w:t>
      </w:r>
      <w:r w:rsidR="00E81A5F" w:rsidRPr="00776CC2">
        <w:rPr>
          <w:rFonts w:ascii="Times New Roman" w:eastAsia="仿宋_GB2312" w:hAnsi="Times New Roman" w:cs="Times New Roman"/>
          <w:sz w:val="32"/>
          <w:szCs w:val="32"/>
        </w:rPr>
        <w:t>52</w:t>
      </w:r>
      <w:r w:rsidR="0085737F" w:rsidRPr="00776CC2">
        <w:rPr>
          <w:rFonts w:ascii="Times New Roman" w:eastAsia="仿宋_GB2312" w:hAnsi="Times New Roman" w:cs="Times New Roman"/>
          <w:sz w:val="32"/>
          <w:szCs w:val="32"/>
        </w:rPr>
        <w:t>%</w:t>
      </w:r>
      <w:r w:rsidR="0085737F" w:rsidRPr="00776CC2">
        <w:rPr>
          <w:rFonts w:ascii="Times New Roman" w:eastAsia="仿宋_GB2312" w:hAnsi="Times New Roman" w:cs="Times New Roman"/>
          <w:sz w:val="32"/>
          <w:szCs w:val="32"/>
        </w:rPr>
        <w:t>。</w:t>
      </w:r>
    </w:p>
    <w:p w:rsidR="001434F5" w:rsidRPr="00776CC2" w:rsidRDefault="0085737F">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2</w:t>
      </w:r>
      <w:r w:rsidR="00530BE5" w:rsidRPr="00776CC2">
        <w:rPr>
          <w:rFonts w:ascii="Times New Roman" w:eastAsia="仿宋_GB2312" w:hAnsi="Times New Roman" w:cs="Times New Roman"/>
          <w:sz w:val="32"/>
          <w:szCs w:val="32"/>
        </w:rPr>
        <w:t>.</w:t>
      </w:r>
      <w:r w:rsidR="003F514C" w:rsidRPr="00776CC2">
        <w:rPr>
          <w:rFonts w:ascii="Times New Roman" w:eastAsia="仿宋_GB2312" w:hAnsi="Times New Roman" w:cs="Times New Roman"/>
          <w:sz w:val="32"/>
          <w:szCs w:val="32"/>
        </w:rPr>
        <w:t>代销理财期末</w:t>
      </w:r>
      <w:r w:rsidR="00530BE5" w:rsidRPr="00776CC2">
        <w:rPr>
          <w:rFonts w:ascii="Times New Roman" w:eastAsia="仿宋_GB2312" w:hAnsi="Times New Roman" w:cs="Times New Roman"/>
          <w:sz w:val="32"/>
          <w:szCs w:val="32"/>
        </w:rPr>
        <w:t>存</w:t>
      </w:r>
      <w:r w:rsidR="003F514C" w:rsidRPr="00776CC2">
        <w:rPr>
          <w:rFonts w:ascii="Times New Roman" w:eastAsia="仿宋_GB2312" w:hAnsi="Times New Roman" w:cs="Times New Roman"/>
          <w:sz w:val="32"/>
          <w:szCs w:val="32"/>
        </w:rPr>
        <w:t>续</w:t>
      </w:r>
      <w:r w:rsidR="00530BE5" w:rsidRPr="00776CC2">
        <w:rPr>
          <w:rFonts w:ascii="Times New Roman" w:eastAsia="仿宋_GB2312" w:hAnsi="Times New Roman" w:cs="Times New Roman"/>
          <w:sz w:val="32"/>
          <w:szCs w:val="32"/>
        </w:rPr>
        <w:t>情况：截至</w:t>
      </w:r>
      <w:r w:rsidRPr="00776CC2">
        <w:rPr>
          <w:rFonts w:ascii="Times New Roman" w:eastAsia="仿宋_GB2312" w:hAnsi="Times New Roman" w:cs="Times New Roman"/>
          <w:sz w:val="32"/>
          <w:szCs w:val="32"/>
        </w:rPr>
        <w:t>202</w:t>
      </w:r>
      <w:r w:rsidR="00E81A5F" w:rsidRPr="00776CC2">
        <w:rPr>
          <w:rFonts w:ascii="Times New Roman" w:eastAsia="仿宋_GB2312" w:hAnsi="Times New Roman" w:cs="Times New Roman"/>
          <w:sz w:val="32"/>
          <w:szCs w:val="32"/>
        </w:rPr>
        <w:t>5</w:t>
      </w:r>
      <w:r w:rsidR="00530BE5" w:rsidRPr="00776CC2">
        <w:rPr>
          <w:rFonts w:ascii="Times New Roman" w:eastAsia="仿宋_GB2312" w:hAnsi="Times New Roman" w:cs="Times New Roman"/>
          <w:sz w:val="32"/>
          <w:szCs w:val="32"/>
        </w:rPr>
        <w:t>年</w:t>
      </w:r>
      <w:r w:rsidR="00530BE5" w:rsidRPr="00776CC2">
        <w:rPr>
          <w:rFonts w:ascii="Times New Roman" w:eastAsia="仿宋_GB2312" w:hAnsi="Times New Roman" w:cs="Times New Roman"/>
          <w:sz w:val="32"/>
          <w:szCs w:val="32"/>
        </w:rPr>
        <w:t>12</w:t>
      </w:r>
      <w:r w:rsidR="007B0709" w:rsidRPr="00776CC2">
        <w:rPr>
          <w:rFonts w:ascii="Times New Roman" w:eastAsia="仿宋_GB2312" w:hAnsi="Times New Roman" w:cs="Times New Roman"/>
          <w:sz w:val="32"/>
          <w:szCs w:val="32"/>
        </w:rPr>
        <w:t>月末，本</w:t>
      </w:r>
      <w:r w:rsidR="00530BE5" w:rsidRPr="00776CC2">
        <w:rPr>
          <w:rFonts w:ascii="Times New Roman" w:eastAsia="仿宋_GB2312" w:hAnsi="Times New Roman" w:cs="Times New Roman"/>
          <w:sz w:val="32"/>
          <w:szCs w:val="32"/>
        </w:rPr>
        <w:t>行</w:t>
      </w:r>
      <w:r w:rsidR="009A6351" w:rsidRPr="00776CC2">
        <w:rPr>
          <w:rFonts w:ascii="Times New Roman" w:eastAsia="仿宋_GB2312" w:hAnsi="Times New Roman" w:cs="Times New Roman"/>
          <w:sz w:val="32"/>
          <w:szCs w:val="32"/>
        </w:rPr>
        <w:t>代销理财</w:t>
      </w:r>
      <w:r w:rsidR="00530BE5" w:rsidRPr="00776CC2">
        <w:rPr>
          <w:rFonts w:ascii="Times New Roman" w:eastAsia="仿宋_GB2312" w:hAnsi="Times New Roman" w:cs="Times New Roman"/>
          <w:sz w:val="32"/>
          <w:szCs w:val="32"/>
        </w:rPr>
        <w:t>存续产品</w:t>
      </w:r>
      <w:r w:rsidR="001434F5" w:rsidRPr="00776CC2">
        <w:rPr>
          <w:rFonts w:ascii="Times New Roman" w:eastAsia="仿宋_GB2312" w:hAnsi="Times New Roman" w:cs="Times New Roman"/>
          <w:sz w:val="32"/>
          <w:szCs w:val="32"/>
        </w:rPr>
        <w:t>共计</w:t>
      </w:r>
      <w:r w:rsidR="00E81A5F" w:rsidRPr="00776CC2">
        <w:rPr>
          <w:rFonts w:ascii="Times New Roman" w:eastAsia="仿宋_GB2312" w:hAnsi="Times New Roman" w:cs="Times New Roman"/>
          <w:sz w:val="32"/>
          <w:szCs w:val="32"/>
        </w:rPr>
        <w:t>128</w:t>
      </w:r>
      <w:r w:rsidR="00530BE5" w:rsidRPr="00776CC2">
        <w:rPr>
          <w:rFonts w:ascii="Times New Roman" w:eastAsia="仿宋_GB2312" w:hAnsi="Times New Roman" w:cs="Times New Roman"/>
          <w:sz w:val="32"/>
          <w:szCs w:val="32"/>
        </w:rPr>
        <w:t>只，</w:t>
      </w:r>
      <w:r w:rsidR="001434F5" w:rsidRPr="00776CC2">
        <w:rPr>
          <w:rFonts w:ascii="Times New Roman" w:eastAsia="仿宋_GB2312" w:hAnsi="Times New Roman" w:cs="Times New Roman"/>
          <w:sz w:val="32"/>
          <w:szCs w:val="32"/>
        </w:rPr>
        <w:t>期末产品余额</w:t>
      </w:r>
      <w:r w:rsidR="00E81A5F" w:rsidRPr="00776CC2">
        <w:rPr>
          <w:rFonts w:ascii="Times New Roman" w:eastAsia="仿宋_GB2312" w:hAnsi="Times New Roman" w:cs="Times New Roman"/>
          <w:sz w:val="32"/>
          <w:szCs w:val="32"/>
        </w:rPr>
        <w:t>10.36</w:t>
      </w:r>
      <w:r w:rsidR="001434F5" w:rsidRPr="00776CC2">
        <w:rPr>
          <w:rFonts w:ascii="Times New Roman" w:eastAsia="仿宋_GB2312" w:hAnsi="Times New Roman" w:cs="Times New Roman"/>
          <w:sz w:val="32"/>
          <w:szCs w:val="32"/>
        </w:rPr>
        <w:t>亿元，同比增加</w:t>
      </w:r>
      <w:r w:rsidR="00E81A5F" w:rsidRPr="00776CC2">
        <w:rPr>
          <w:rFonts w:ascii="Times New Roman" w:eastAsia="仿宋_GB2312" w:hAnsi="Times New Roman" w:cs="Times New Roman"/>
          <w:sz w:val="32"/>
          <w:szCs w:val="32"/>
        </w:rPr>
        <w:t>3.85</w:t>
      </w:r>
      <w:r w:rsidR="001434F5" w:rsidRPr="00776CC2">
        <w:rPr>
          <w:rFonts w:ascii="Times New Roman" w:eastAsia="仿宋_GB2312" w:hAnsi="Times New Roman" w:cs="Times New Roman"/>
          <w:sz w:val="32"/>
          <w:szCs w:val="32"/>
        </w:rPr>
        <w:t>亿元，增长幅度为</w:t>
      </w:r>
      <w:r w:rsidR="00E81A5F" w:rsidRPr="00776CC2">
        <w:rPr>
          <w:rFonts w:ascii="Times New Roman" w:eastAsia="仿宋_GB2312" w:hAnsi="Times New Roman" w:cs="Times New Roman"/>
          <w:sz w:val="32"/>
          <w:szCs w:val="32"/>
        </w:rPr>
        <w:t>59</w:t>
      </w:r>
      <w:r w:rsidR="001434F5" w:rsidRPr="00776CC2">
        <w:rPr>
          <w:rFonts w:ascii="Times New Roman" w:eastAsia="仿宋_GB2312" w:hAnsi="Times New Roman" w:cs="Times New Roman"/>
          <w:sz w:val="32"/>
          <w:szCs w:val="32"/>
        </w:rPr>
        <w:t>%</w:t>
      </w:r>
      <w:r w:rsidR="007F226C" w:rsidRPr="00776CC2">
        <w:rPr>
          <w:rFonts w:ascii="Times New Roman" w:eastAsia="仿宋_GB2312" w:hAnsi="Times New Roman" w:cs="Times New Roman"/>
          <w:sz w:val="32"/>
          <w:szCs w:val="32"/>
        </w:rPr>
        <w:t>。</w:t>
      </w:r>
    </w:p>
    <w:p w:rsidR="000607EC" w:rsidRPr="00776CC2" w:rsidRDefault="0031179F">
      <w:pPr>
        <w:spacing w:line="560" w:lineRule="exact"/>
        <w:ind w:firstLineChars="200" w:firstLine="640"/>
        <w:rPr>
          <w:rFonts w:ascii="Times New Roman" w:eastAsia="仿宋_GB2312" w:hAnsi="Times New Roman" w:cs="Times New Roman"/>
          <w:sz w:val="32"/>
          <w:szCs w:val="32"/>
          <w:highlight w:val="yellow"/>
        </w:rPr>
      </w:pPr>
      <w:r w:rsidRPr="00776CC2">
        <w:rPr>
          <w:rFonts w:ascii="Times New Roman" w:eastAsia="仿宋_GB2312" w:hAnsi="Times New Roman" w:cs="Times New Roman"/>
          <w:sz w:val="32"/>
          <w:szCs w:val="32"/>
        </w:rPr>
        <w:t>其中期末存续余额根据</w:t>
      </w:r>
      <w:r w:rsidR="001434F5" w:rsidRPr="00776CC2">
        <w:rPr>
          <w:rFonts w:ascii="Times New Roman" w:eastAsia="仿宋_GB2312" w:hAnsi="Times New Roman" w:cs="Times New Roman"/>
          <w:sz w:val="32"/>
          <w:szCs w:val="32"/>
        </w:rPr>
        <w:t>合作机构</w:t>
      </w:r>
      <w:r w:rsidRPr="00776CC2">
        <w:rPr>
          <w:rFonts w:ascii="Times New Roman" w:eastAsia="仿宋_GB2312" w:hAnsi="Times New Roman" w:cs="Times New Roman"/>
          <w:sz w:val="32"/>
          <w:szCs w:val="32"/>
        </w:rPr>
        <w:t>划分</w:t>
      </w:r>
      <w:r w:rsidR="001434F5"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从高到低分别为</w:t>
      </w:r>
      <w:r w:rsidR="00FB0D7A" w:rsidRPr="00776CC2">
        <w:rPr>
          <w:rFonts w:ascii="Times New Roman" w:eastAsia="仿宋_GB2312" w:hAnsi="Times New Roman" w:cs="Times New Roman"/>
          <w:sz w:val="32"/>
          <w:szCs w:val="32"/>
        </w:rPr>
        <w:t>兴</w:t>
      </w:r>
      <w:r w:rsidR="001434F5" w:rsidRPr="00776CC2">
        <w:rPr>
          <w:rFonts w:ascii="Times New Roman" w:eastAsia="仿宋_GB2312" w:hAnsi="Times New Roman" w:cs="Times New Roman"/>
          <w:sz w:val="32"/>
          <w:szCs w:val="32"/>
        </w:rPr>
        <w:t>银理财</w:t>
      </w:r>
      <w:r w:rsidRPr="00776CC2">
        <w:rPr>
          <w:rFonts w:ascii="Times New Roman" w:eastAsia="仿宋_GB2312" w:hAnsi="Times New Roman" w:cs="Times New Roman"/>
          <w:sz w:val="32"/>
          <w:szCs w:val="32"/>
        </w:rPr>
        <w:t>期末产品余额</w:t>
      </w:r>
      <w:r w:rsidR="00FB0D7A" w:rsidRPr="00776CC2">
        <w:rPr>
          <w:rFonts w:ascii="Times New Roman" w:eastAsia="仿宋_GB2312" w:hAnsi="Times New Roman" w:cs="Times New Roman"/>
          <w:sz w:val="32"/>
          <w:szCs w:val="32"/>
        </w:rPr>
        <w:t>4.03</w:t>
      </w:r>
      <w:r w:rsidR="001434F5" w:rsidRPr="00776CC2">
        <w:rPr>
          <w:rFonts w:ascii="Times New Roman" w:eastAsia="仿宋_GB2312" w:hAnsi="Times New Roman" w:cs="Times New Roman"/>
          <w:sz w:val="32"/>
          <w:szCs w:val="32"/>
        </w:rPr>
        <w:t>亿元，</w:t>
      </w:r>
      <w:r w:rsidR="00FB0D7A" w:rsidRPr="00776CC2">
        <w:rPr>
          <w:rFonts w:ascii="Times New Roman" w:eastAsia="仿宋_GB2312" w:hAnsi="Times New Roman" w:cs="Times New Roman"/>
          <w:sz w:val="32"/>
          <w:szCs w:val="32"/>
        </w:rPr>
        <w:t>杭</w:t>
      </w:r>
      <w:r w:rsidRPr="00776CC2">
        <w:rPr>
          <w:rFonts w:ascii="Times New Roman" w:eastAsia="仿宋_GB2312" w:hAnsi="Times New Roman" w:cs="Times New Roman"/>
          <w:sz w:val="32"/>
          <w:szCs w:val="32"/>
        </w:rPr>
        <w:t>银理财期末产品余额</w:t>
      </w:r>
      <w:r w:rsidR="00FB0D7A" w:rsidRPr="00776CC2">
        <w:rPr>
          <w:rFonts w:ascii="Times New Roman" w:eastAsia="仿宋_GB2312" w:hAnsi="Times New Roman" w:cs="Times New Roman"/>
          <w:sz w:val="32"/>
          <w:szCs w:val="32"/>
        </w:rPr>
        <w:t>3.65</w:t>
      </w:r>
      <w:r w:rsidRPr="00776CC2">
        <w:rPr>
          <w:rFonts w:ascii="Times New Roman" w:eastAsia="仿宋_GB2312" w:hAnsi="Times New Roman" w:cs="Times New Roman"/>
          <w:sz w:val="32"/>
          <w:szCs w:val="32"/>
        </w:rPr>
        <w:t>亿元，</w:t>
      </w:r>
      <w:r w:rsidR="00FB0D7A" w:rsidRPr="00776CC2">
        <w:rPr>
          <w:rFonts w:ascii="Times New Roman" w:eastAsia="仿宋_GB2312" w:hAnsi="Times New Roman" w:cs="Times New Roman"/>
          <w:sz w:val="32"/>
          <w:szCs w:val="32"/>
        </w:rPr>
        <w:t>苏银理财期末产品余额</w:t>
      </w:r>
      <w:r w:rsidR="00FB0D7A" w:rsidRPr="00776CC2">
        <w:rPr>
          <w:rFonts w:ascii="Times New Roman" w:eastAsia="仿宋_GB2312" w:hAnsi="Times New Roman" w:cs="Times New Roman"/>
          <w:sz w:val="32"/>
          <w:szCs w:val="32"/>
        </w:rPr>
        <w:t>0.96</w:t>
      </w:r>
      <w:r w:rsidR="00FB0D7A" w:rsidRPr="00776CC2">
        <w:rPr>
          <w:rFonts w:ascii="Times New Roman" w:eastAsia="仿宋_GB2312" w:hAnsi="Times New Roman" w:cs="Times New Roman"/>
          <w:sz w:val="32"/>
          <w:szCs w:val="32"/>
        </w:rPr>
        <w:t>亿元，北银理财期末产品余额</w:t>
      </w:r>
      <w:r w:rsidR="00FB0D7A" w:rsidRPr="00776CC2">
        <w:rPr>
          <w:rFonts w:ascii="Times New Roman" w:eastAsia="仿宋_GB2312" w:hAnsi="Times New Roman" w:cs="Times New Roman"/>
          <w:sz w:val="32"/>
          <w:szCs w:val="32"/>
        </w:rPr>
        <w:t>0.80</w:t>
      </w:r>
      <w:r w:rsidR="00FB0D7A" w:rsidRPr="00776CC2">
        <w:rPr>
          <w:rFonts w:ascii="Times New Roman" w:eastAsia="仿宋_GB2312" w:hAnsi="Times New Roman" w:cs="Times New Roman"/>
          <w:sz w:val="32"/>
          <w:szCs w:val="32"/>
        </w:rPr>
        <w:t>亿元，</w:t>
      </w:r>
      <w:r w:rsidR="001434F5" w:rsidRPr="00776CC2">
        <w:rPr>
          <w:rFonts w:ascii="Times New Roman" w:eastAsia="仿宋_GB2312" w:hAnsi="Times New Roman" w:cs="Times New Roman"/>
          <w:sz w:val="32"/>
          <w:szCs w:val="32"/>
        </w:rPr>
        <w:t>信银理财</w:t>
      </w:r>
      <w:r w:rsidRPr="00776CC2">
        <w:rPr>
          <w:rFonts w:ascii="Times New Roman" w:eastAsia="仿宋_GB2312" w:hAnsi="Times New Roman" w:cs="Times New Roman"/>
          <w:sz w:val="32"/>
          <w:szCs w:val="32"/>
        </w:rPr>
        <w:t>期末产品</w:t>
      </w:r>
      <w:r w:rsidR="001434F5" w:rsidRPr="00776CC2">
        <w:rPr>
          <w:rFonts w:ascii="Times New Roman" w:eastAsia="仿宋_GB2312" w:hAnsi="Times New Roman" w:cs="Times New Roman"/>
          <w:sz w:val="32"/>
          <w:szCs w:val="32"/>
        </w:rPr>
        <w:t>余额</w:t>
      </w:r>
      <w:r w:rsidR="00FB0D7A" w:rsidRPr="00776CC2">
        <w:rPr>
          <w:rFonts w:ascii="Times New Roman" w:eastAsia="仿宋_GB2312" w:hAnsi="Times New Roman" w:cs="Times New Roman"/>
          <w:sz w:val="32"/>
          <w:szCs w:val="32"/>
        </w:rPr>
        <w:t>0.71</w:t>
      </w:r>
      <w:r w:rsidR="001434F5" w:rsidRPr="00776CC2">
        <w:rPr>
          <w:rFonts w:ascii="Times New Roman" w:eastAsia="仿宋_GB2312" w:hAnsi="Times New Roman" w:cs="Times New Roman"/>
          <w:sz w:val="32"/>
          <w:szCs w:val="32"/>
        </w:rPr>
        <w:t>亿元</w:t>
      </w:r>
      <w:r w:rsidR="00FB0D7A" w:rsidRPr="00776CC2">
        <w:rPr>
          <w:rFonts w:ascii="Times New Roman" w:eastAsia="仿宋_GB2312" w:hAnsi="Times New Roman" w:cs="Times New Roman"/>
          <w:sz w:val="32"/>
          <w:szCs w:val="32"/>
        </w:rPr>
        <w:t>，渝农商理财期末产品余额</w:t>
      </w:r>
      <w:r w:rsidR="00FB0D7A" w:rsidRPr="00776CC2">
        <w:rPr>
          <w:rFonts w:ascii="Times New Roman" w:eastAsia="仿宋_GB2312" w:hAnsi="Times New Roman" w:cs="Times New Roman"/>
          <w:sz w:val="32"/>
          <w:szCs w:val="32"/>
        </w:rPr>
        <w:t>0.09</w:t>
      </w:r>
      <w:r w:rsidR="00FB0D7A" w:rsidRPr="00776CC2">
        <w:rPr>
          <w:rFonts w:ascii="Times New Roman" w:eastAsia="仿宋_GB2312" w:hAnsi="Times New Roman" w:cs="Times New Roman"/>
          <w:sz w:val="32"/>
          <w:szCs w:val="32"/>
        </w:rPr>
        <w:t>亿元，平安理财期末产品余额</w:t>
      </w:r>
      <w:r w:rsidR="00FB0D7A" w:rsidRPr="00776CC2">
        <w:rPr>
          <w:rFonts w:ascii="Times New Roman" w:eastAsia="仿宋_GB2312" w:hAnsi="Times New Roman" w:cs="Times New Roman"/>
          <w:sz w:val="32"/>
          <w:szCs w:val="32"/>
        </w:rPr>
        <w:t>0.08</w:t>
      </w:r>
      <w:r w:rsidR="00FB0D7A" w:rsidRPr="00776CC2">
        <w:rPr>
          <w:rFonts w:ascii="Times New Roman" w:eastAsia="仿宋_GB2312" w:hAnsi="Times New Roman" w:cs="Times New Roman"/>
          <w:sz w:val="32"/>
          <w:szCs w:val="32"/>
        </w:rPr>
        <w:t>亿元，青银理财期末产品余额</w:t>
      </w:r>
      <w:r w:rsidR="00FB0D7A" w:rsidRPr="00776CC2">
        <w:rPr>
          <w:rFonts w:ascii="Times New Roman" w:eastAsia="仿宋_GB2312" w:hAnsi="Times New Roman" w:cs="Times New Roman"/>
          <w:sz w:val="32"/>
          <w:szCs w:val="32"/>
        </w:rPr>
        <w:t>0.03</w:t>
      </w:r>
      <w:r w:rsidR="00FB0D7A" w:rsidRPr="00776CC2">
        <w:rPr>
          <w:rFonts w:ascii="Times New Roman" w:eastAsia="仿宋_GB2312" w:hAnsi="Times New Roman" w:cs="Times New Roman"/>
          <w:sz w:val="32"/>
          <w:szCs w:val="32"/>
        </w:rPr>
        <w:t>亿元</w:t>
      </w:r>
      <w:r w:rsidR="001434F5"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根据</w:t>
      </w:r>
      <w:r w:rsidR="001434F5" w:rsidRPr="00776CC2">
        <w:rPr>
          <w:rFonts w:ascii="Times New Roman" w:eastAsia="仿宋_GB2312" w:hAnsi="Times New Roman" w:cs="Times New Roman"/>
          <w:sz w:val="32"/>
          <w:szCs w:val="32"/>
        </w:rPr>
        <w:t>产品类型</w:t>
      </w:r>
      <w:r w:rsidRPr="00776CC2">
        <w:rPr>
          <w:rFonts w:ascii="Times New Roman" w:eastAsia="仿宋_GB2312" w:hAnsi="Times New Roman" w:cs="Times New Roman"/>
          <w:sz w:val="32"/>
          <w:szCs w:val="32"/>
        </w:rPr>
        <w:t>划分</w:t>
      </w:r>
      <w:r w:rsidR="001434F5" w:rsidRPr="00776CC2">
        <w:rPr>
          <w:rFonts w:ascii="Times New Roman" w:eastAsia="仿宋_GB2312" w:hAnsi="Times New Roman" w:cs="Times New Roman"/>
          <w:sz w:val="32"/>
          <w:szCs w:val="32"/>
        </w:rPr>
        <w:t>，</w:t>
      </w:r>
      <w:r w:rsidRPr="00776CC2">
        <w:rPr>
          <w:rFonts w:ascii="Times New Roman" w:eastAsia="仿宋_GB2312" w:hAnsi="Times New Roman" w:cs="Times New Roman"/>
          <w:sz w:val="32"/>
          <w:szCs w:val="32"/>
        </w:rPr>
        <w:t>从高到低分别为</w:t>
      </w:r>
      <w:r w:rsidR="00ED7056" w:rsidRPr="00776CC2">
        <w:rPr>
          <w:rFonts w:ascii="Times New Roman" w:eastAsia="仿宋_GB2312" w:hAnsi="Times New Roman" w:cs="Times New Roman"/>
          <w:sz w:val="32"/>
          <w:szCs w:val="32"/>
        </w:rPr>
        <w:t>现金管理类理财期末产品余额</w:t>
      </w:r>
      <w:r w:rsidR="00ED7056" w:rsidRPr="00776CC2">
        <w:rPr>
          <w:rFonts w:ascii="Times New Roman" w:eastAsia="仿宋_GB2312" w:hAnsi="Times New Roman" w:cs="Times New Roman"/>
          <w:sz w:val="32"/>
          <w:szCs w:val="32"/>
        </w:rPr>
        <w:t>2.62</w:t>
      </w:r>
      <w:r w:rsidR="00ED7056" w:rsidRPr="00776CC2">
        <w:rPr>
          <w:rFonts w:ascii="Times New Roman" w:eastAsia="仿宋_GB2312" w:hAnsi="Times New Roman" w:cs="Times New Roman"/>
          <w:sz w:val="32"/>
          <w:szCs w:val="32"/>
        </w:rPr>
        <w:t>亿元，</w:t>
      </w:r>
      <w:r w:rsidRPr="00776CC2">
        <w:rPr>
          <w:rFonts w:ascii="Times New Roman" w:eastAsia="仿宋_GB2312" w:hAnsi="Times New Roman" w:cs="Times New Roman"/>
          <w:sz w:val="32"/>
          <w:szCs w:val="32"/>
        </w:rPr>
        <w:t>定期开放型理财期末产品余额</w:t>
      </w:r>
      <w:r w:rsidRPr="00776CC2">
        <w:rPr>
          <w:rFonts w:ascii="Times New Roman" w:eastAsia="仿宋_GB2312" w:hAnsi="Times New Roman" w:cs="Times New Roman"/>
          <w:sz w:val="32"/>
          <w:szCs w:val="32"/>
        </w:rPr>
        <w:t>2.</w:t>
      </w:r>
      <w:r w:rsidR="00ED7056" w:rsidRPr="00776CC2">
        <w:rPr>
          <w:rFonts w:ascii="Times New Roman" w:eastAsia="仿宋_GB2312" w:hAnsi="Times New Roman" w:cs="Times New Roman"/>
          <w:sz w:val="32"/>
          <w:szCs w:val="32"/>
        </w:rPr>
        <w:t>54</w:t>
      </w:r>
      <w:r w:rsidRPr="00776CC2">
        <w:rPr>
          <w:rFonts w:ascii="Times New Roman" w:eastAsia="仿宋_GB2312" w:hAnsi="Times New Roman" w:cs="Times New Roman"/>
          <w:sz w:val="32"/>
          <w:szCs w:val="32"/>
        </w:rPr>
        <w:t>亿元，</w:t>
      </w:r>
      <w:r w:rsidR="00ED7056" w:rsidRPr="00776CC2">
        <w:rPr>
          <w:rFonts w:ascii="Times New Roman" w:eastAsia="仿宋_GB2312" w:hAnsi="Times New Roman" w:cs="Times New Roman"/>
          <w:sz w:val="32"/>
          <w:szCs w:val="32"/>
        </w:rPr>
        <w:t>最短持有期理财期末产品余额</w:t>
      </w:r>
      <w:r w:rsidR="00ED7056" w:rsidRPr="00776CC2">
        <w:rPr>
          <w:rFonts w:ascii="Times New Roman" w:eastAsia="仿宋_GB2312" w:hAnsi="Times New Roman" w:cs="Times New Roman"/>
          <w:sz w:val="32"/>
          <w:szCs w:val="32"/>
        </w:rPr>
        <w:t>2.25</w:t>
      </w:r>
      <w:r w:rsidR="00ED7056" w:rsidRPr="00776CC2">
        <w:rPr>
          <w:rFonts w:ascii="Times New Roman" w:eastAsia="仿宋_GB2312" w:hAnsi="Times New Roman" w:cs="Times New Roman"/>
          <w:sz w:val="32"/>
          <w:szCs w:val="32"/>
        </w:rPr>
        <w:t>亿元，</w:t>
      </w:r>
      <w:r w:rsidRPr="00776CC2">
        <w:rPr>
          <w:rFonts w:ascii="Times New Roman" w:eastAsia="仿宋_GB2312" w:hAnsi="Times New Roman" w:cs="Times New Roman"/>
          <w:sz w:val="32"/>
          <w:szCs w:val="32"/>
        </w:rPr>
        <w:t>封闭式理财期末产品余额</w:t>
      </w:r>
      <w:r w:rsidR="00ED7056" w:rsidRPr="00776CC2">
        <w:rPr>
          <w:rFonts w:ascii="Times New Roman" w:eastAsia="仿宋_GB2312" w:hAnsi="Times New Roman" w:cs="Times New Roman"/>
          <w:sz w:val="32"/>
          <w:szCs w:val="32"/>
        </w:rPr>
        <w:t>1.93</w:t>
      </w:r>
      <w:r w:rsidRPr="00776CC2">
        <w:rPr>
          <w:rFonts w:ascii="Times New Roman" w:eastAsia="仿宋_GB2312" w:hAnsi="Times New Roman" w:cs="Times New Roman"/>
          <w:sz w:val="32"/>
          <w:szCs w:val="32"/>
        </w:rPr>
        <w:t>亿元，</w:t>
      </w:r>
      <w:r w:rsidR="00E44910" w:rsidRPr="00776CC2">
        <w:rPr>
          <w:rFonts w:ascii="Times New Roman" w:eastAsia="仿宋_GB2312" w:hAnsi="Times New Roman" w:cs="Times New Roman"/>
          <w:sz w:val="32"/>
          <w:szCs w:val="32"/>
        </w:rPr>
        <w:t>客户周期</w:t>
      </w:r>
      <w:r w:rsidRPr="00776CC2">
        <w:rPr>
          <w:rFonts w:ascii="Times New Roman" w:eastAsia="仿宋_GB2312" w:hAnsi="Times New Roman" w:cs="Times New Roman"/>
          <w:sz w:val="32"/>
          <w:szCs w:val="32"/>
        </w:rPr>
        <w:t>类理财期末产品余额</w:t>
      </w:r>
      <w:r w:rsidR="00E44910" w:rsidRPr="00776CC2">
        <w:rPr>
          <w:rFonts w:ascii="Times New Roman" w:eastAsia="仿宋_GB2312" w:hAnsi="Times New Roman" w:cs="Times New Roman"/>
          <w:sz w:val="32"/>
          <w:szCs w:val="32"/>
        </w:rPr>
        <w:t>0.6</w:t>
      </w:r>
      <w:r w:rsidRPr="00776CC2">
        <w:rPr>
          <w:rFonts w:ascii="Times New Roman" w:eastAsia="仿宋_GB2312" w:hAnsi="Times New Roman" w:cs="Times New Roman"/>
          <w:sz w:val="32"/>
          <w:szCs w:val="32"/>
        </w:rPr>
        <w:t>3</w:t>
      </w:r>
      <w:r w:rsidRPr="00776CC2">
        <w:rPr>
          <w:rFonts w:ascii="Times New Roman" w:eastAsia="仿宋_GB2312" w:hAnsi="Times New Roman" w:cs="Times New Roman"/>
          <w:sz w:val="32"/>
          <w:szCs w:val="32"/>
        </w:rPr>
        <w:t>亿元，</w:t>
      </w:r>
      <w:r w:rsidR="00E44910" w:rsidRPr="00776CC2">
        <w:rPr>
          <w:rFonts w:ascii="Times New Roman" w:eastAsia="仿宋_GB2312" w:hAnsi="Times New Roman" w:cs="Times New Roman"/>
          <w:sz w:val="32"/>
          <w:szCs w:val="32"/>
        </w:rPr>
        <w:t>日开类</w:t>
      </w:r>
      <w:r w:rsidRPr="00776CC2">
        <w:rPr>
          <w:rFonts w:ascii="Times New Roman" w:eastAsia="仿宋_GB2312" w:hAnsi="Times New Roman" w:cs="Times New Roman"/>
          <w:sz w:val="32"/>
          <w:szCs w:val="32"/>
        </w:rPr>
        <w:t>理财期末产品余额</w:t>
      </w:r>
      <w:r w:rsidR="00E44910" w:rsidRPr="00776CC2">
        <w:rPr>
          <w:rFonts w:ascii="Times New Roman" w:eastAsia="仿宋_GB2312" w:hAnsi="Times New Roman" w:cs="Times New Roman"/>
          <w:sz w:val="32"/>
          <w:szCs w:val="32"/>
        </w:rPr>
        <w:t>0.38</w:t>
      </w:r>
      <w:r w:rsidRPr="00776CC2">
        <w:rPr>
          <w:rFonts w:ascii="Times New Roman" w:eastAsia="仿宋_GB2312" w:hAnsi="Times New Roman" w:cs="Times New Roman"/>
          <w:sz w:val="32"/>
          <w:szCs w:val="32"/>
        </w:rPr>
        <w:t>亿元。</w:t>
      </w:r>
    </w:p>
    <w:p w:rsidR="007F226C" w:rsidRPr="00776CC2" w:rsidRDefault="007F226C">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3.</w:t>
      </w:r>
      <w:r w:rsidR="003F514C" w:rsidRPr="00776CC2">
        <w:rPr>
          <w:rFonts w:ascii="Times New Roman" w:eastAsia="仿宋_GB2312" w:hAnsi="Times New Roman" w:cs="Times New Roman"/>
          <w:sz w:val="32"/>
          <w:szCs w:val="32"/>
        </w:rPr>
        <w:t>代销理财</w:t>
      </w:r>
      <w:r w:rsidR="003526BD" w:rsidRPr="00776CC2">
        <w:rPr>
          <w:rFonts w:ascii="Times New Roman" w:eastAsia="仿宋_GB2312" w:hAnsi="Times New Roman" w:cs="Times New Roman"/>
          <w:sz w:val="32"/>
          <w:szCs w:val="32"/>
        </w:rPr>
        <w:t>全年日均</w:t>
      </w:r>
      <w:r w:rsidRPr="00776CC2">
        <w:rPr>
          <w:rFonts w:ascii="Times New Roman" w:eastAsia="仿宋_GB2312" w:hAnsi="Times New Roman" w:cs="Times New Roman"/>
          <w:sz w:val="32"/>
          <w:szCs w:val="32"/>
        </w:rPr>
        <w:t>情况：截至</w:t>
      </w:r>
      <w:r w:rsidR="003526BD" w:rsidRPr="00776CC2">
        <w:rPr>
          <w:rFonts w:ascii="Times New Roman" w:eastAsia="仿宋_GB2312" w:hAnsi="Times New Roman" w:cs="Times New Roman"/>
          <w:sz w:val="32"/>
          <w:szCs w:val="32"/>
        </w:rPr>
        <w:t>2025</w:t>
      </w:r>
      <w:r w:rsidRPr="00776CC2">
        <w:rPr>
          <w:rFonts w:ascii="Times New Roman" w:eastAsia="仿宋_GB2312" w:hAnsi="Times New Roman" w:cs="Times New Roman"/>
          <w:sz w:val="32"/>
          <w:szCs w:val="32"/>
        </w:rPr>
        <w:t>年</w:t>
      </w:r>
      <w:r w:rsidRPr="00776CC2">
        <w:rPr>
          <w:rFonts w:ascii="Times New Roman" w:eastAsia="仿宋_GB2312" w:hAnsi="Times New Roman" w:cs="Times New Roman"/>
          <w:sz w:val="32"/>
          <w:szCs w:val="32"/>
        </w:rPr>
        <w:t>12</w:t>
      </w:r>
      <w:r w:rsidRPr="00776CC2">
        <w:rPr>
          <w:rFonts w:ascii="Times New Roman" w:eastAsia="仿宋_GB2312" w:hAnsi="Times New Roman" w:cs="Times New Roman"/>
          <w:sz w:val="32"/>
          <w:szCs w:val="32"/>
        </w:rPr>
        <w:t>月末，全年代销理财产品日均余额</w:t>
      </w:r>
      <w:r w:rsidR="003C39C1" w:rsidRPr="00776CC2">
        <w:rPr>
          <w:rFonts w:ascii="Times New Roman" w:eastAsia="仿宋_GB2312" w:hAnsi="Times New Roman" w:cs="Times New Roman"/>
          <w:sz w:val="32"/>
          <w:szCs w:val="32"/>
        </w:rPr>
        <w:t>9.32</w:t>
      </w:r>
      <w:r w:rsidRPr="00776CC2">
        <w:rPr>
          <w:rFonts w:ascii="Times New Roman" w:eastAsia="仿宋_GB2312" w:hAnsi="Times New Roman" w:cs="Times New Roman"/>
          <w:sz w:val="32"/>
          <w:szCs w:val="32"/>
        </w:rPr>
        <w:t>亿元。</w:t>
      </w:r>
    </w:p>
    <w:p w:rsidR="000607EC" w:rsidRPr="00776CC2" w:rsidRDefault="007B023A">
      <w:pPr>
        <w:spacing w:line="560" w:lineRule="exact"/>
        <w:ind w:firstLineChars="200" w:firstLine="640"/>
        <w:rPr>
          <w:rFonts w:ascii="Times New Roman" w:eastAsia="黑体" w:hAnsi="Times New Roman" w:cs="Times New Roman"/>
          <w:sz w:val="32"/>
          <w:szCs w:val="32"/>
        </w:rPr>
      </w:pPr>
      <w:r w:rsidRPr="00776CC2">
        <w:rPr>
          <w:rFonts w:ascii="Times New Roman" w:eastAsia="黑体" w:hAnsi="Times New Roman" w:cs="Times New Roman"/>
          <w:sz w:val="32"/>
          <w:szCs w:val="32"/>
        </w:rPr>
        <w:lastRenderedPageBreak/>
        <w:t>七</w:t>
      </w:r>
      <w:r w:rsidR="00530BE5" w:rsidRPr="00776CC2">
        <w:rPr>
          <w:rFonts w:ascii="Times New Roman" w:eastAsia="黑体" w:hAnsi="Times New Roman" w:cs="Times New Roman"/>
          <w:sz w:val="32"/>
          <w:szCs w:val="32"/>
        </w:rPr>
        <w:t>、代销理财业务</w:t>
      </w:r>
      <w:r w:rsidR="00870141" w:rsidRPr="00776CC2">
        <w:rPr>
          <w:rFonts w:ascii="Times New Roman" w:eastAsia="黑体" w:hAnsi="Times New Roman" w:cs="Times New Roman"/>
          <w:sz w:val="32"/>
          <w:szCs w:val="32"/>
        </w:rPr>
        <w:t>202</w:t>
      </w:r>
      <w:r w:rsidR="00C56C9B" w:rsidRPr="00776CC2">
        <w:rPr>
          <w:rFonts w:ascii="Times New Roman" w:eastAsia="黑体" w:hAnsi="Times New Roman" w:cs="Times New Roman"/>
          <w:sz w:val="32"/>
          <w:szCs w:val="32"/>
        </w:rPr>
        <w:t>6</w:t>
      </w:r>
      <w:r w:rsidR="00870141" w:rsidRPr="00776CC2">
        <w:rPr>
          <w:rFonts w:ascii="Times New Roman" w:eastAsia="黑体" w:hAnsi="Times New Roman" w:cs="Times New Roman"/>
          <w:sz w:val="32"/>
          <w:szCs w:val="32"/>
        </w:rPr>
        <w:t>年</w:t>
      </w:r>
      <w:r w:rsidR="00530BE5" w:rsidRPr="00776CC2">
        <w:rPr>
          <w:rFonts w:ascii="Times New Roman" w:eastAsia="黑体" w:hAnsi="Times New Roman" w:cs="Times New Roman"/>
          <w:sz w:val="32"/>
          <w:szCs w:val="32"/>
        </w:rPr>
        <w:t>发展规划</w:t>
      </w:r>
    </w:p>
    <w:p w:rsidR="007B023A" w:rsidRPr="00776CC2" w:rsidRDefault="00A5572A" w:rsidP="00A5572A">
      <w:pPr>
        <w:spacing w:line="560" w:lineRule="exact"/>
        <w:ind w:firstLineChars="200" w:firstLine="640"/>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为更好地发展代销理财业务，在</w:t>
      </w:r>
      <w:r w:rsidR="00C56C9B" w:rsidRPr="00776CC2">
        <w:rPr>
          <w:rFonts w:ascii="Times New Roman" w:eastAsia="仿宋_GB2312" w:hAnsi="Times New Roman" w:cs="Times New Roman"/>
          <w:sz w:val="32"/>
          <w:szCs w:val="32"/>
        </w:rPr>
        <w:t>2026</w:t>
      </w:r>
      <w:r w:rsidRPr="00776CC2">
        <w:rPr>
          <w:rFonts w:ascii="Times New Roman" w:eastAsia="仿宋_GB2312" w:hAnsi="Times New Roman" w:cs="Times New Roman"/>
          <w:sz w:val="32"/>
          <w:szCs w:val="32"/>
        </w:rPr>
        <w:t>年的工作中，本行将以差异互补和风险可控为原则，在省行的业务框架下，审慎选择合作机构和代销产品。同时，继续以维护好消费者权益、合法合规开展代销理财业务为核心，不断加强员工业务能力与职业素养的培养，结合本行实际稳步推进代销理财业务的发展。</w:t>
      </w:r>
    </w:p>
    <w:p w:rsidR="000607EC" w:rsidRPr="00776CC2" w:rsidRDefault="000607EC">
      <w:pPr>
        <w:spacing w:line="560" w:lineRule="exact"/>
        <w:ind w:firstLineChars="200" w:firstLine="640"/>
        <w:rPr>
          <w:rFonts w:ascii="Times New Roman" w:eastAsia="仿宋_GB2312" w:hAnsi="Times New Roman" w:cs="Times New Roman"/>
          <w:sz w:val="32"/>
          <w:szCs w:val="32"/>
        </w:rPr>
      </w:pPr>
    </w:p>
    <w:p w:rsidR="000607EC" w:rsidRPr="00776CC2" w:rsidRDefault="0003584C" w:rsidP="007B023A">
      <w:pPr>
        <w:spacing w:line="560" w:lineRule="exact"/>
        <w:ind w:firstLineChars="200" w:firstLine="640"/>
        <w:jc w:val="right"/>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嵊州农商银行</w:t>
      </w:r>
    </w:p>
    <w:p w:rsidR="000607EC" w:rsidRPr="00776CC2" w:rsidRDefault="00703943" w:rsidP="007B023A">
      <w:pPr>
        <w:spacing w:line="560" w:lineRule="exact"/>
        <w:ind w:firstLineChars="200" w:firstLine="640"/>
        <w:jc w:val="right"/>
        <w:rPr>
          <w:rFonts w:ascii="Times New Roman" w:eastAsia="仿宋_GB2312" w:hAnsi="Times New Roman" w:cs="Times New Roman"/>
          <w:sz w:val="32"/>
          <w:szCs w:val="32"/>
        </w:rPr>
      </w:pPr>
      <w:r w:rsidRPr="00776CC2">
        <w:rPr>
          <w:rFonts w:ascii="Times New Roman" w:eastAsia="仿宋_GB2312" w:hAnsi="Times New Roman" w:cs="Times New Roman"/>
          <w:sz w:val="32"/>
          <w:szCs w:val="32"/>
        </w:rPr>
        <w:t>2026</w:t>
      </w:r>
      <w:r w:rsidR="00530BE5" w:rsidRPr="00776CC2">
        <w:rPr>
          <w:rFonts w:ascii="Times New Roman" w:eastAsia="仿宋_GB2312" w:hAnsi="Times New Roman" w:cs="Times New Roman"/>
          <w:sz w:val="32"/>
          <w:szCs w:val="32"/>
        </w:rPr>
        <w:t>年</w:t>
      </w:r>
      <w:r w:rsidRPr="00776CC2">
        <w:rPr>
          <w:rFonts w:ascii="Times New Roman" w:eastAsia="仿宋_GB2312" w:hAnsi="Times New Roman" w:cs="Times New Roman"/>
          <w:sz w:val="32"/>
          <w:szCs w:val="32"/>
        </w:rPr>
        <w:t>1</w:t>
      </w:r>
      <w:r w:rsidR="00530BE5" w:rsidRPr="00776CC2">
        <w:rPr>
          <w:rFonts w:ascii="Times New Roman" w:eastAsia="仿宋_GB2312" w:hAnsi="Times New Roman" w:cs="Times New Roman"/>
          <w:sz w:val="32"/>
          <w:szCs w:val="32"/>
        </w:rPr>
        <w:t>月</w:t>
      </w:r>
      <w:r w:rsidR="00E11D34" w:rsidRPr="00776CC2">
        <w:rPr>
          <w:rFonts w:ascii="Times New Roman" w:eastAsia="仿宋_GB2312" w:hAnsi="Times New Roman" w:cs="Times New Roman"/>
          <w:sz w:val="32"/>
          <w:szCs w:val="32"/>
        </w:rPr>
        <w:t>30</w:t>
      </w:r>
      <w:r w:rsidR="00530BE5" w:rsidRPr="00776CC2">
        <w:rPr>
          <w:rFonts w:ascii="Times New Roman" w:eastAsia="仿宋_GB2312" w:hAnsi="Times New Roman" w:cs="Times New Roman"/>
          <w:sz w:val="32"/>
          <w:szCs w:val="32"/>
        </w:rPr>
        <w:t>日</w:t>
      </w:r>
    </w:p>
    <w:sectPr w:rsidR="000607EC" w:rsidRPr="00776CC2" w:rsidSect="000638C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2E9" w:rsidRDefault="008072E9" w:rsidP="000638C8">
      <w:r>
        <w:separator/>
      </w:r>
    </w:p>
  </w:endnote>
  <w:endnote w:type="continuationSeparator" w:id="1">
    <w:p w:rsidR="008072E9" w:rsidRDefault="008072E9" w:rsidP="000638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82714"/>
      <w:docPartObj>
        <w:docPartGallery w:val="AutoText"/>
      </w:docPartObj>
    </w:sdtPr>
    <w:sdtContent>
      <w:p w:rsidR="00B969DA" w:rsidRDefault="003F7C72">
        <w:pPr>
          <w:pStyle w:val="a3"/>
          <w:jc w:val="center"/>
        </w:pPr>
        <w:r w:rsidRPr="003F7C72">
          <w:fldChar w:fldCharType="begin"/>
        </w:r>
        <w:r w:rsidR="00B969DA">
          <w:instrText xml:space="preserve"> PAGE   \* MERGEFORMAT </w:instrText>
        </w:r>
        <w:r w:rsidRPr="003F7C72">
          <w:fldChar w:fldCharType="separate"/>
        </w:r>
        <w:r w:rsidR="00776CC2" w:rsidRPr="00776CC2">
          <w:rPr>
            <w:noProof/>
            <w:lang w:val="zh-CN"/>
          </w:rPr>
          <w:t>1</w:t>
        </w:r>
        <w:r>
          <w:rPr>
            <w:lang w:val="zh-CN"/>
          </w:rPr>
          <w:fldChar w:fldCharType="end"/>
        </w:r>
      </w:p>
    </w:sdtContent>
  </w:sdt>
  <w:p w:rsidR="00B969DA" w:rsidRDefault="00B969D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2E9" w:rsidRDefault="008072E9" w:rsidP="000638C8">
      <w:r>
        <w:separator/>
      </w:r>
    </w:p>
  </w:footnote>
  <w:footnote w:type="continuationSeparator" w:id="1">
    <w:p w:rsidR="008072E9" w:rsidRDefault="008072E9" w:rsidP="000638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VhODNkOTJmYWM5NWQzMTlkMjFiZjY5Mjg2MDg5MjAifQ=="/>
  </w:docVars>
  <w:rsids>
    <w:rsidRoot w:val="00B624D4"/>
    <w:rsid w:val="0003584C"/>
    <w:rsid w:val="00047D77"/>
    <w:rsid w:val="00056E8F"/>
    <w:rsid w:val="00056E97"/>
    <w:rsid w:val="000607EC"/>
    <w:rsid w:val="0006205D"/>
    <w:rsid w:val="000638C8"/>
    <w:rsid w:val="00073E81"/>
    <w:rsid w:val="0008300C"/>
    <w:rsid w:val="00086640"/>
    <w:rsid w:val="00086918"/>
    <w:rsid w:val="000C2608"/>
    <w:rsid w:val="000F56F4"/>
    <w:rsid w:val="001008DB"/>
    <w:rsid w:val="00103DC2"/>
    <w:rsid w:val="00112A9F"/>
    <w:rsid w:val="0011770F"/>
    <w:rsid w:val="001300CC"/>
    <w:rsid w:val="001432F4"/>
    <w:rsid w:val="001434F5"/>
    <w:rsid w:val="00154C34"/>
    <w:rsid w:val="00185B89"/>
    <w:rsid w:val="00194293"/>
    <w:rsid w:val="001A3FA8"/>
    <w:rsid w:val="001D7E12"/>
    <w:rsid w:val="001E1B35"/>
    <w:rsid w:val="001E2E10"/>
    <w:rsid w:val="001F446B"/>
    <w:rsid w:val="001F5473"/>
    <w:rsid w:val="00203B85"/>
    <w:rsid w:val="002075F8"/>
    <w:rsid w:val="00216296"/>
    <w:rsid w:val="0021648B"/>
    <w:rsid w:val="002403E0"/>
    <w:rsid w:val="002460E6"/>
    <w:rsid w:val="00246288"/>
    <w:rsid w:val="00257161"/>
    <w:rsid w:val="002633A0"/>
    <w:rsid w:val="00286B51"/>
    <w:rsid w:val="00290AF6"/>
    <w:rsid w:val="00296003"/>
    <w:rsid w:val="002A6B45"/>
    <w:rsid w:val="002B4BA5"/>
    <w:rsid w:val="002D0064"/>
    <w:rsid w:val="002D571D"/>
    <w:rsid w:val="002E3791"/>
    <w:rsid w:val="002E73D9"/>
    <w:rsid w:val="0030554E"/>
    <w:rsid w:val="0031179F"/>
    <w:rsid w:val="00315581"/>
    <w:rsid w:val="0031622E"/>
    <w:rsid w:val="003244F4"/>
    <w:rsid w:val="00337B22"/>
    <w:rsid w:val="003453B7"/>
    <w:rsid w:val="003526BD"/>
    <w:rsid w:val="00370996"/>
    <w:rsid w:val="003770D8"/>
    <w:rsid w:val="0039261A"/>
    <w:rsid w:val="003A321E"/>
    <w:rsid w:val="003C39C1"/>
    <w:rsid w:val="003E45D3"/>
    <w:rsid w:val="003F514C"/>
    <w:rsid w:val="003F5B47"/>
    <w:rsid w:val="003F7C72"/>
    <w:rsid w:val="00401815"/>
    <w:rsid w:val="00430EA1"/>
    <w:rsid w:val="004368EA"/>
    <w:rsid w:val="00461D29"/>
    <w:rsid w:val="00492083"/>
    <w:rsid w:val="004A6C3F"/>
    <w:rsid w:val="004A74F9"/>
    <w:rsid w:val="004C0A6C"/>
    <w:rsid w:val="004C672A"/>
    <w:rsid w:val="004D401F"/>
    <w:rsid w:val="004E14FD"/>
    <w:rsid w:val="00515868"/>
    <w:rsid w:val="00524C6B"/>
    <w:rsid w:val="00525D4C"/>
    <w:rsid w:val="005265FF"/>
    <w:rsid w:val="00530BE5"/>
    <w:rsid w:val="00535C56"/>
    <w:rsid w:val="005503F0"/>
    <w:rsid w:val="005534EE"/>
    <w:rsid w:val="0056254C"/>
    <w:rsid w:val="00563864"/>
    <w:rsid w:val="0059127B"/>
    <w:rsid w:val="0059143E"/>
    <w:rsid w:val="005B22FF"/>
    <w:rsid w:val="005D588D"/>
    <w:rsid w:val="005D67E9"/>
    <w:rsid w:val="005F54B8"/>
    <w:rsid w:val="006202FF"/>
    <w:rsid w:val="00620F81"/>
    <w:rsid w:val="00632C1E"/>
    <w:rsid w:val="00681B0F"/>
    <w:rsid w:val="00686A15"/>
    <w:rsid w:val="00692AA2"/>
    <w:rsid w:val="006A1E8F"/>
    <w:rsid w:val="006B1824"/>
    <w:rsid w:val="006C7D4F"/>
    <w:rsid w:val="006D1CC0"/>
    <w:rsid w:val="006E3EB2"/>
    <w:rsid w:val="006F51BA"/>
    <w:rsid w:val="0070121A"/>
    <w:rsid w:val="00703943"/>
    <w:rsid w:val="00711790"/>
    <w:rsid w:val="007142D5"/>
    <w:rsid w:val="007202B3"/>
    <w:rsid w:val="00727A46"/>
    <w:rsid w:val="0073343E"/>
    <w:rsid w:val="00741343"/>
    <w:rsid w:val="00751E2D"/>
    <w:rsid w:val="007552D0"/>
    <w:rsid w:val="00757867"/>
    <w:rsid w:val="007753FC"/>
    <w:rsid w:val="00776CC2"/>
    <w:rsid w:val="00777D46"/>
    <w:rsid w:val="007846D1"/>
    <w:rsid w:val="00792335"/>
    <w:rsid w:val="007B023A"/>
    <w:rsid w:val="007B0709"/>
    <w:rsid w:val="007B5503"/>
    <w:rsid w:val="007B5794"/>
    <w:rsid w:val="007B7812"/>
    <w:rsid w:val="007C180B"/>
    <w:rsid w:val="007F226C"/>
    <w:rsid w:val="008072E9"/>
    <w:rsid w:val="00815707"/>
    <w:rsid w:val="008249C2"/>
    <w:rsid w:val="0085044C"/>
    <w:rsid w:val="0085737F"/>
    <w:rsid w:val="00870141"/>
    <w:rsid w:val="00890D6A"/>
    <w:rsid w:val="008A55FE"/>
    <w:rsid w:val="008A6D37"/>
    <w:rsid w:val="008D0F9E"/>
    <w:rsid w:val="00902119"/>
    <w:rsid w:val="00902767"/>
    <w:rsid w:val="0092711E"/>
    <w:rsid w:val="00941746"/>
    <w:rsid w:val="00952AAB"/>
    <w:rsid w:val="00957CA8"/>
    <w:rsid w:val="009723F7"/>
    <w:rsid w:val="00982F73"/>
    <w:rsid w:val="00997A03"/>
    <w:rsid w:val="009A1257"/>
    <w:rsid w:val="009A129F"/>
    <w:rsid w:val="009A2E8E"/>
    <w:rsid w:val="009A6351"/>
    <w:rsid w:val="009C2F7E"/>
    <w:rsid w:val="009D4D6B"/>
    <w:rsid w:val="009E05E4"/>
    <w:rsid w:val="009E0EBD"/>
    <w:rsid w:val="009F0FAB"/>
    <w:rsid w:val="009F3A91"/>
    <w:rsid w:val="009F3C45"/>
    <w:rsid w:val="009F4C4E"/>
    <w:rsid w:val="00A100D4"/>
    <w:rsid w:val="00A35F8C"/>
    <w:rsid w:val="00A51BD6"/>
    <w:rsid w:val="00A548F0"/>
    <w:rsid w:val="00A5572A"/>
    <w:rsid w:val="00A56F4C"/>
    <w:rsid w:val="00A62AA2"/>
    <w:rsid w:val="00A711CA"/>
    <w:rsid w:val="00A92D82"/>
    <w:rsid w:val="00A95262"/>
    <w:rsid w:val="00AB2105"/>
    <w:rsid w:val="00AC7975"/>
    <w:rsid w:val="00B12A13"/>
    <w:rsid w:val="00B26B83"/>
    <w:rsid w:val="00B624D4"/>
    <w:rsid w:val="00B7536F"/>
    <w:rsid w:val="00B75FA3"/>
    <w:rsid w:val="00B84CC8"/>
    <w:rsid w:val="00B9198A"/>
    <w:rsid w:val="00B969DA"/>
    <w:rsid w:val="00BC44CC"/>
    <w:rsid w:val="00BD2F65"/>
    <w:rsid w:val="00BE0D05"/>
    <w:rsid w:val="00C0476E"/>
    <w:rsid w:val="00C05EC7"/>
    <w:rsid w:val="00C13B69"/>
    <w:rsid w:val="00C155F9"/>
    <w:rsid w:val="00C175D8"/>
    <w:rsid w:val="00C560DF"/>
    <w:rsid w:val="00C56C9B"/>
    <w:rsid w:val="00C66290"/>
    <w:rsid w:val="00C70606"/>
    <w:rsid w:val="00C75EAA"/>
    <w:rsid w:val="00C835A2"/>
    <w:rsid w:val="00CB351C"/>
    <w:rsid w:val="00D10480"/>
    <w:rsid w:val="00D12CC1"/>
    <w:rsid w:val="00D4106E"/>
    <w:rsid w:val="00D66911"/>
    <w:rsid w:val="00D71AD3"/>
    <w:rsid w:val="00D83044"/>
    <w:rsid w:val="00DA7327"/>
    <w:rsid w:val="00DB1D3E"/>
    <w:rsid w:val="00DE5328"/>
    <w:rsid w:val="00DF5156"/>
    <w:rsid w:val="00E11D34"/>
    <w:rsid w:val="00E2458D"/>
    <w:rsid w:val="00E37DDF"/>
    <w:rsid w:val="00E42FB6"/>
    <w:rsid w:val="00E44910"/>
    <w:rsid w:val="00E67DAB"/>
    <w:rsid w:val="00E81A5F"/>
    <w:rsid w:val="00ED7056"/>
    <w:rsid w:val="00EE4DB0"/>
    <w:rsid w:val="00F06B60"/>
    <w:rsid w:val="00F225F1"/>
    <w:rsid w:val="00F37440"/>
    <w:rsid w:val="00F459BB"/>
    <w:rsid w:val="00F50D13"/>
    <w:rsid w:val="00F85CB5"/>
    <w:rsid w:val="00F87298"/>
    <w:rsid w:val="00F930DC"/>
    <w:rsid w:val="00FB0D7A"/>
    <w:rsid w:val="00FB40A9"/>
    <w:rsid w:val="00FC7F32"/>
    <w:rsid w:val="00FF393E"/>
    <w:rsid w:val="1B2250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8C8"/>
    <w:pPr>
      <w:widowControl w:val="0"/>
      <w:jc w:val="both"/>
    </w:pPr>
    <w:rPr>
      <w:kern w:val="2"/>
      <w:sz w:val="21"/>
      <w:szCs w:val="22"/>
    </w:rPr>
  </w:style>
  <w:style w:type="paragraph" w:styleId="1">
    <w:name w:val="heading 1"/>
    <w:basedOn w:val="a"/>
    <w:next w:val="a"/>
    <w:link w:val="1Char"/>
    <w:qFormat/>
    <w:rsid w:val="000638C8"/>
    <w:pPr>
      <w:keepNext/>
      <w:keepLines/>
      <w:spacing w:before="120" w:after="120"/>
      <w:jc w:val="center"/>
      <w:outlineLvl w:val="0"/>
    </w:pPr>
    <w:rPr>
      <w:rFonts w:ascii="Calibri" w:eastAsia="黑体" w:hAnsi="Calibri" w:cs="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638C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638C8"/>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0638C8"/>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0638C8"/>
    <w:rPr>
      <w:sz w:val="18"/>
      <w:szCs w:val="18"/>
    </w:rPr>
  </w:style>
  <w:style w:type="character" w:customStyle="1" w:styleId="Char">
    <w:name w:val="页脚 Char"/>
    <w:basedOn w:val="a0"/>
    <w:link w:val="a3"/>
    <w:uiPriority w:val="99"/>
    <w:qFormat/>
    <w:rsid w:val="000638C8"/>
    <w:rPr>
      <w:sz w:val="18"/>
      <w:szCs w:val="18"/>
    </w:rPr>
  </w:style>
  <w:style w:type="character" w:customStyle="1" w:styleId="1Char">
    <w:name w:val="标题 1 Char"/>
    <w:basedOn w:val="a0"/>
    <w:link w:val="1"/>
    <w:qFormat/>
    <w:rsid w:val="000638C8"/>
    <w:rPr>
      <w:rFonts w:ascii="Calibri" w:eastAsia="黑体" w:hAnsi="Calibri" w:cs="Times New Roman"/>
      <w:b/>
      <w:bCs/>
      <w:kern w:val="44"/>
      <w:sz w:val="32"/>
      <w:szCs w:val="44"/>
    </w:rPr>
  </w:style>
  <w:style w:type="paragraph" w:customStyle="1" w:styleId="msolistparagraph0">
    <w:name w:val="msolistparagraph"/>
    <w:basedOn w:val="a"/>
    <w:qFormat/>
    <w:rsid w:val="000638C8"/>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8A55FE"/>
    <w:rPr>
      <w:sz w:val="18"/>
      <w:szCs w:val="18"/>
    </w:rPr>
  </w:style>
  <w:style w:type="character" w:customStyle="1" w:styleId="Char1">
    <w:name w:val="批注框文本 Char"/>
    <w:basedOn w:val="a0"/>
    <w:link w:val="a6"/>
    <w:uiPriority w:val="99"/>
    <w:semiHidden/>
    <w:rsid w:val="008A55F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BDB12-595D-4904-88B5-02CF8BCC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6</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朱晓明</dc:creator>
  <cp:lastModifiedBy>Windows 用户</cp:lastModifiedBy>
  <cp:revision>150</cp:revision>
  <dcterms:created xsi:type="dcterms:W3CDTF">2023-10-31T00:54:00Z</dcterms:created>
  <dcterms:modified xsi:type="dcterms:W3CDTF">2026-02-02T00:19:00Z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DADF48BB964B4B608F7CC936772F4D92_12</vt:lpwstr>
  </property>
</Properties>
</file>