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3D9B" w:rsidRDefault="00E16BAA">
      <w:pPr>
        <w:widowControl/>
        <w:shd w:val="clear" w:color="auto" w:fill="FFFFFF"/>
        <w:spacing w:after="100" w:line="240" w:lineRule="atLeast"/>
        <w:jc w:val="center"/>
        <w:textAlignment w:val="baseline"/>
        <w:rPr>
          <w:rFonts w:ascii="方正小标宋_GBK" w:eastAsia="方正小标宋_GBK" w:hAnsi="方正小标宋_GBK" w:cs="方正小标宋_GBK"/>
          <w:color w:val="333333"/>
          <w:kern w:val="0"/>
          <w:sz w:val="36"/>
          <w:szCs w:val="36"/>
          <w:shd w:val="clear" w:color="auto" w:fill="FFFFFF"/>
        </w:rPr>
      </w:pPr>
      <w:r>
        <w:rPr>
          <w:rFonts w:ascii="方正小标宋_GBK" w:eastAsia="方正小标宋_GBK" w:hAnsi="方正小标宋_GBK" w:cs="方正小标宋_GBK" w:hint="eastAsia"/>
          <w:color w:val="333333"/>
          <w:kern w:val="0"/>
          <w:sz w:val="36"/>
          <w:szCs w:val="36"/>
          <w:shd w:val="clear" w:color="auto" w:fill="FFFFFF"/>
        </w:rPr>
        <w:t>关于</w:t>
      </w:r>
      <w:r w:rsidR="00F40EE8">
        <w:rPr>
          <w:rFonts w:ascii="方正小标宋_GBK" w:eastAsia="方正小标宋_GBK" w:hAnsi="方正小标宋_GBK" w:cs="方正小标宋_GBK" w:hint="eastAsia"/>
          <w:color w:val="333333"/>
          <w:kern w:val="0"/>
          <w:sz w:val="36"/>
          <w:szCs w:val="36"/>
          <w:shd w:val="clear" w:color="auto" w:fill="FFFFFF"/>
        </w:rPr>
        <w:t>与</w:t>
      </w:r>
      <w:r w:rsidR="00243590">
        <w:rPr>
          <w:rFonts w:ascii="方正小标宋_GBK" w:eastAsia="方正小标宋_GBK" w:hAnsi="方正小标宋_GBK" w:cs="方正小标宋_GBK" w:hint="eastAsia"/>
          <w:color w:val="333333"/>
          <w:kern w:val="0"/>
          <w:sz w:val="36"/>
          <w:szCs w:val="36"/>
          <w:shd w:val="clear" w:color="auto" w:fill="FFFFFF"/>
        </w:rPr>
        <w:t>浙银</w:t>
      </w:r>
      <w:r w:rsidR="00F408F8">
        <w:rPr>
          <w:rFonts w:ascii="方正小标宋_GBK" w:eastAsia="方正小标宋_GBK" w:hAnsi="方正小标宋_GBK" w:cs="方正小标宋_GBK" w:hint="eastAsia"/>
          <w:color w:val="333333"/>
          <w:kern w:val="0"/>
          <w:sz w:val="36"/>
          <w:szCs w:val="36"/>
          <w:shd w:val="clear" w:color="auto" w:fill="FFFFFF"/>
        </w:rPr>
        <w:t>理财有限责任公司开展理财</w:t>
      </w:r>
    </w:p>
    <w:p w:rsidR="00BB3D9B" w:rsidRDefault="00F408F8">
      <w:pPr>
        <w:widowControl/>
        <w:shd w:val="clear" w:color="auto" w:fill="FFFFFF"/>
        <w:spacing w:after="100" w:line="240" w:lineRule="atLeast"/>
        <w:jc w:val="center"/>
        <w:textAlignment w:val="baseline"/>
        <w:rPr>
          <w:rFonts w:ascii="微软雅黑" w:eastAsia="微软雅黑" w:hAnsi="微软雅黑" w:cs="微软雅黑"/>
          <w:color w:val="333333"/>
          <w:sz w:val="24"/>
        </w:rPr>
      </w:pPr>
      <w:r>
        <w:rPr>
          <w:rFonts w:ascii="方正小标宋_GBK" w:eastAsia="方正小标宋_GBK" w:hAnsi="方正小标宋_GBK" w:cs="方正小标宋_GBK" w:hint="eastAsia"/>
          <w:color w:val="333333"/>
          <w:kern w:val="0"/>
          <w:sz w:val="36"/>
          <w:szCs w:val="36"/>
          <w:shd w:val="clear" w:color="auto" w:fill="FFFFFF"/>
        </w:rPr>
        <w:t>代销合作业务的公告</w:t>
      </w:r>
    </w:p>
    <w:p w:rsidR="00BB3D9B" w:rsidRPr="00193F87" w:rsidRDefault="00F408F8">
      <w:pPr>
        <w:widowControl/>
        <w:spacing w:after="120" w:line="240" w:lineRule="atLeast"/>
        <w:jc w:val="left"/>
        <w:textAlignment w:val="baseline"/>
        <w:rPr>
          <w:rFonts w:ascii="Times New Roman" w:eastAsia="仿宋_GB2312" w:hAnsi="Times New Roman" w:cs="Times New Roman"/>
          <w:sz w:val="30"/>
          <w:szCs w:val="30"/>
        </w:rPr>
      </w:pPr>
      <w:r w:rsidRPr="00193F87">
        <w:rPr>
          <w:rFonts w:ascii="Times New Roman" w:eastAsia="仿宋_GB2312" w:hAnsi="Times New Roman" w:cs="Times New Roman"/>
          <w:color w:val="333333"/>
          <w:kern w:val="0"/>
          <w:sz w:val="30"/>
          <w:szCs w:val="30"/>
          <w:shd w:val="clear" w:color="auto" w:fill="FFFFFF"/>
        </w:rPr>
        <w:t>尊敬的客户：</w:t>
      </w:r>
    </w:p>
    <w:p w:rsidR="00BB3D9B" w:rsidRPr="00EF2448" w:rsidRDefault="00F408F8">
      <w:pPr>
        <w:widowControl/>
        <w:spacing w:after="120" w:line="240" w:lineRule="atLeast"/>
        <w:ind w:firstLine="560"/>
        <w:jc w:val="left"/>
        <w:textAlignment w:val="baseline"/>
        <w:rPr>
          <w:rFonts w:ascii="Times New Roman" w:eastAsia="仿宋_GB2312" w:hAnsi="Times New Roman" w:cs="Times New Roman"/>
          <w:sz w:val="30"/>
          <w:szCs w:val="30"/>
        </w:rPr>
      </w:pPr>
      <w:r w:rsidRPr="00193F87">
        <w:rPr>
          <w:rFonts w:ascii="Times New Roman" w:eastAsia="仿宋_GB2312" w:hAnsi="Times New Roman" w:cs="Times New Roman"/>
          <w:color w:val="333333"/>
          <w:kern w:val="0"/>
          <w:sz w:val="30"/>
          <w:szCs w:val="30"/>
          <w:shd w:val="clear" w:color="auto" w:fill="FFFFFF"/>
        </w:rPr>
        <w:t>为满足广大投资者的理财</w:t>
      </w:r>
      <w:r w:rsidR="00C14FAB" w:rsidRPr="00193F87">
        <w:rPr>
          <w:rFonts w:ascii="Times New Roman" w:eastAsia="仿宋_GB2312" w:hAnsi="Times New Roman" w:cs="Times New Roman"/>
          <w:color w:val="333333"/>
          <w:kern w:val="0"/>
          <w:sz w:val="30"/>
          <w:szCs w:val="30"/>
          <w:shd w:val="clear" w:color="auto" w:fill="FFFFFF"/>
        </w:rPr>
        <w:t>需求，浙江嵊州农村商业银行股份有限公司（以下简称</w:t>
      </w:r>
      <w:r w:rsidR="00C14FAB" w:rsidRPr="00193F87">
        <w:rPr>
          <w:rFonts w:ascii="Times New Roman" w:eastAsia="仿宋_GB2312" w:hAnsi="Times New Roman" w:cs="Times New Roman"/>
          <w:color w:val="333333"/>
          <w:kern w:val="0"/>
          <w:sz w:val="30"/>
          <w:szCs w:val="30"/>
          <w:shd w:val="clear" w:color="auto" w:fill="FFFFFF"/>
        </w:rPr>
        <w:t>“</w:t>
      </w:r>
      <w:r w:rsidR="00C14FAB" w:rsidRPr="00193F87">
        <w:rPr>
          <w:rFonts w:ascii="Times New Roman" w:eastAsia="仿宋_GB2312" w:hAnsi="Times New Roman" w:cs="Times New Roman"/>
          <w:color w:val="333333"/>
          <w:kern w:val="0"/>
          <w:sz w:val="30"/>
          <w:szCs w:val="30"/>
          <w:shd w:val="clear" w:color="auto" w:fill="FFFFFF"/>
        </w:rPr>
        <w:t>我行</w:t>
      </w:r>
      <w:r w:rsidR="00C14FAB" w:rsidRPr="00193F87">
        <w:rPr>
          <w:rFonts w:ascii="Times New Roman" w:eastAsia="仿宋_GB2312" w:hAnsi="Times New Roman" w:cs="Times New Roman"/>
          <w:color w:val="333333"/>
          <w:kern w:val="0"/>
          <w:sz w:val="30"/>
          <w:szCs w:val="30"/>
          <w:shd w:val="clear" w:color="auto" w:fill="FFFFFF"/>
        </w:rPr>
        <w:t>”</w:t>
      </w:r>
      <w:r w:rsidR="00C14FAB" w:rsidRPr="00193F87">
        <w:rPr>
          <w:rFonts w:ascii="Times New Roman" w:eastAsia="仿宋_GB2312" w:hAnsi="Times New Roman" w:cs="Times New Roman"/>
          <w:color w:val="333333"/>
          <w:kern w:val="0"/>
          <w:sz w:val="30"/>
          <w:szCs w:val="30"/>
          <w:shd w:val="clear" w:color="auto" w:fill="FFFFFF"/>
        </w:rPr>
        <w:t>）与</w:t>
      </w:r>
      <w:r w:rsidR="00243590">
        <w:rPr>
          <w:rFonts w:ascii="Times New Roman" w:eastAsia="仿宋_GB2312" w:hAnsi="Times New Roman" w:cs="Times New Roman" w:hint="eastAsia"/>
          <w:color w:val="333333"/>
          <w:kern w:val="0"/>
          <w:sz w:val="30"/>
          <w:szCs w:val="30"/>
          <w:shd w:val="clear" w:color="auto" w:fill="FFFFFF"/>
        </w:rPr>
        <w:t>浙银</w:t>
      </w:r>
      <w:r w:rsidRPr="00193F87">
        <w:rPr>
          <w:rFonts w:ascii="Times New Roman" w:eastAsia="仿宋_GB2312" w:hAnsi="Times New Roman" w:cs="Times New Roman"/>
          <w:color w:val="333333"/>
          <w:kern w:val="0"/>
          <w:sz w:val="30"/>
          <w:szCs w:val="30"/>
          <w:shd w:val="clear" w:color="auto" w:fill="FFFFFF"/>
        </w:rPr>
        <w:t>理财有限责任公司开展代销理财业务合作，并就代销合作事</w:t>
      </w:r>
      <w:r w:rsidRPr="00BE1816">
        <w:rPr>
          <w:rFonts w:ascii="Times New Roman" w:eastAsia="仿宋_GB2312" w:hAnsi="Times New Roman" w:cs="Times New Roman"/>
          <w:color w:val="333333"/>
          <w:kern w:val="0"/>
          <w:sz w:val="30"/>
          <w:szCs w:val="30"/>
          <w:shd w:val="clear" w:color="auto" w:fill="FFFFFF"/>
        </w:rPr>
        <w:t>项签署了《</w:t>
      </w:r>
      <w:r w:rsidR="00BE1816" w:rsidRPr="00BE1816">
        <w:rPr>
          <w:rFonts w:ascii="Times New Roman" w:eastAsia="仿宋_GB2312" w:hAnsi="Times New Roman" w:cs="Times New Roman" w:hint="eastAsia"/>
          <w:color w:val="333333"/>
          <w:kern w:val="0"/>
          <w:sz w:val="30"/>
          <w:szCs w:val="30"/>
          <w:shd w:val="clear" w:color="auto" w:fill="FFFFFF"/>
        </w:rPr>
        <w:t>浙银理财有限责任公司与浙江嵊州农村商业银行股份有限公司理财产品代理销售服</w:t>
      </w:r>
      <w:r w:rsidR="00BE1816" w:rsidRPr="00EF2448">
        <w:rPr>
          <w:rFonts w:ascii="Times New Roman" w:eastAsia="仿宋_GB2312" w:hAnsi="Times New Roman" w:cs="Times New Roman" w:hint="eastAsia"/>
          <w:color w:val="333333"/>
          <w:kern w:val="0"/>
          <w:sz w:val="30"/>
          <w:szCs w:val="30"/>
          <w:shd w:val="clear" w:color="auto" w:fill="FFFFFF"/>
        </w:rPr>
        <w:t>务协议</w:t>
      </w:r>
      <w:r w:rsidR="00BA1888" w:rsidRPr="00EF2448">
        <w:rPr>
          <w:rFonts w:ascii="Times New Roman" w:eastAsia="仿宋_GB2312" w:hAnsi="Times New Roman" w:cs="Times New Roman"/>
          <w:color w:val="333333"/>
          <w:kern w:val="0"/>
          <w:sz w:val="30"/>
          <w:szCs w:val="30"/>
          <w:shd w:val="clear" w:color="auto" w:fill="FFFFFF"/>
        </w:rPr>
        <w:t>》及</w:t>
      </w:r>
      <w:r w:rsidR="00BC434B" w:rsidRPr="00EF2448">
        <w:rPr>
          <w:rFonts w:ascii="Times New Roman" w:eastAsia="仿宋_GB2312" w:hAnsi="Times New Roman" w:cs="Times New Roman" w:hint="eastAsia"/>
          <w:color w:val="333333"/>
          <w:kern w:val="0"/>
          <w:sz w:val="30"/>
          <w:szCs w:val="30"/>
          <w:shd w:val="clear" w:color="auto" w:fill="FFFFFF"/>
        </w:rPr>
        <w:t>相关</w:t>
      </w:r>
      <w:r w:rsidRPr="00EF2448">
        <w:rPr>
          <w:rFonts w:ascii="Times New Roman" w:eastAsia="仿宋_GB2312" w:hAnsi="Times New Roman" w:cs="Times New Roman"/>
          <w:color w:val="333333"/>
          <w:kern w:val="0"/>
          <w:sz w:val="30"/>
          <w:szCs w:val="30"/>
          <w:shd w:val="clear" w:color="auto" w:fill="FFFFFF"/>
        </w:rPr>
        <w:t>补充协议。根据</w:t>
      </w:r>
      <w:r w:rsidR="00193F87" w:rsidRPr="00EF2448">
        <w:rPr>
          <w:rFonts w:ascii="Times New Roman" w:eastAsia="仿宋_GB2312" w:hAnsi="Times New Roman" w:cs="Times New Roman"/>
          <w:color w:val="333333"/>
          <w:kern w:val="0"/>
          <w:sz w:val="30"/>
          <w:szCs w:val="30"/>
          <w:shd w:val="clear" w:color="auto" w:fill="FFFFFF"/>
        </w:rPr>
        <w:t>国家金融监督管理总局</w:t>
      </w:r>
      <w:r w:rsidRPr="00EF2448">
        <w:rPr>
          <w:rFonts w:ascii="Times New Roman" w:eastAsia="仿宋_GB2312" w:hAnsi="Times New Roman" w:cs="Times New Roman"/>
          <w:color w:val="333333"/>
          <w:kern w:val="0"/>
          <w:sz w:val="30"/>
          <w:szCs w:val="30"/>
          <w:shd w:val="clear" w:color="auto" w:fill="FFFFFF"/>
        </w:rPr>
        <w:t>《理财公司理财产品销售管理暂行办法》要求，我行就代销合作事项特此公告说明。</w:t>
      </w:r>
    </w:p>
    <w:p w:rsidR="00BB3D9B" w:rsidRPr="00EF2448" w:rsidRDefault="00F408F8">
      <w:pPr>
        <w:widowControl/>
        <w:spacing w:after="120" w:line="240" w:lineRule="atLeast"/>
        <w:ind w:firstLine="560"/>
        <w:jc w:val="left"/>
        <w:textAlignment w:val="baseline"/>
        <w:rPr>
          <w:rFonts w:ascii="Times New Roman" w:eastAsia="仿宋_GB2312" w:hAnsi="Times New Roman" w:cs="Times New Roman"/>
          <w:sz w:val="30"/>
          <w:szCs w:val="30"/>
        </w:rPr>
      </w:pPr>
      <w:r w:rsidRPr="00EF2448">
        <w:rPr>
          <w:rFonts w:ascii="Times New Roman" w:eastAsia="仿宋_GB2312" w:hAnsi="Times New Roman" w:cs="Times New Roman"/>
          <w:color w:val="333333"/>
          <w:kern w:val="0"/>
          <w:sz w:val="30"/>
          <w:szCs w:val="30"/>
          <w:shd w:val="clear" w:color="auto" w:fill="FFFFFF"/>
        </w:rPr>
        <w:t>具体代销的理财产品投资者可通过我行官网进行查阅，也可依据理财产品登记编码在中国理财网（</w:t>
      </w:r>
      <w:r w:rsidRPr="00EF2448">
        <w:rPr>
          <w:rFonts w:ascii="Times New Roman" w:eastAsia="仿宋_GB2312" w:hAnsi="Times New Roman" w:cs="Times New Roman"/>
          <w:color w:val="333333"/>
          <w:kern w:val="0"/>
          <w:sz w:val="30"/>
          <w:szCs w:val="30"/>
          <w:shd w:val="clear" w:color="auto" w:fill="FFFFFF"/>
        </w:rPr>
        <w:t>www.chinawealth.com.cn</w:t>
      </w:r>
      <w:r w:rsidRPr="00EF2448">
        <w:rPr>
          <w:rFonts w:ascii="Times New Roman" w:eastAsia="仿宋_GB2312" w:hAnsi="Times New Roman" w:cs="Times New Roman"/>
          <w:color w:val="333333"/>
          <w:kern w:val="0"/>
          <w:sz w:val="30"/>
          <w:szCs w:val="30"/>
          <w:shd w:val="clear" w:color="auto" w:fill="FFFFFF"/>
        </w:rPr>
        <w:t>）查询相关产品信息。</w:t>
      </w:r>
    </w:p>
    <w:p w:rsidR="00BB3D9B" w:rsidRPr="00EF2448" w:rsidRDefault="00F408F8">
      <w:pPr>
        <w:widowControl/>
        <w:spacing w:after="120" w:line="240" w:lineRule="atLeast"/>
        <w:ind w:firstLine="560"/>
        <w:jc w:val="left"/>
        <w:textAlignment w:val="baseline"/>
        <w:rPr>
          <w:rFonts w:ascii="Times New Roman" w:eastAsia="仿宋_GB2312" w:hAnsi="Times New Roman" w:cs="Times New Roman"/>
          <w:sz w:val="30"/>
          <w:szCs w:val="30"/>
        </w:rPr>
      </w:pPr>
      <w:r w:rsidRPr="00EF2448">
        <w:rPr>
          <w:rFonts w:ascii="Times New Roman" w:eastAsia="仿宋_GB2312" w:hAnsi="Times New Roman" w:cs="Times New Roman"/>
          <w:color w:val="333333"/>
          <w:kern w:val="0"/>
          <w:sz w:val="30"/>
          <w:szCs w:val="30"/>
          <w:shd w:val="clear" w:color="auto" w:fill="FFFFFF"/>
        </w:rPr>
        <w:t>风险提示：我行为代销理财产品的代销机构，为广大客户提供优质的代销理财产品与服务，但不承担产品的投资、兑付和风险管理责任，敬请投资者注意投资风险。</w:t>
      </w:r>
    </w:p>
    <w:p w:rsidR="00BB3D9B" w:rsidRPr="00EF2448" w:rsidRDefault="00F408F8">
      <w:pPr>
        <w:widowControl/>
        <w:spacing w:after="120" w:line="240" w:lineRule="atLeast"/>
        <w:ind w:firstLine="560"/>
        <w:jc w:val="left"/>
        <w:textAlignment w:val="baseline"/>
        <w:rPr>
          <w:rFonts w:ascii="Times New Roman" w:eastAsia="仿宋_GB2312" w:hAnsi="Times New Roman" w:cs="Times New Roman"/>
          <w:sz w:val="30"/>
          <w:szCs w:val="30"/>
        </w:rPr>
      </w:pPr>
      <w:r w:rsidRPr="00EF2448">
        <w:rPr>
          <w:rFonts w:ascii="Times New Roman" w:eastAsia="仿宋_GB2312" w:hAnsi="Times New Roman" w:cs="Times New Roman"/>
          <w:color w:val="333333"/>
          <w:kern w:val="0"/>
          <w:sz w:val="30"/>
          <w:szCs w:val="30"/>
          <w:shd w:val="clear" w:color="auto" w:fill="FFFFFF"/>
        </w:rPr>
        <w:t>感谢您一直以来对我行的支持！</w:t>
      </w:r>
    </w:p>
    <w:p w:rsidR="00BB3D9B" w:rsidRPr="00EF2448" w:rsidRDefault="00F408F8">
      <w:pPr>
        <w:widowControl/>
        <w:spacing w:after="120" w:line="240" w:lineRule="atLeast"/>
        <w:ind w:firstLine="560"/>
        <w:jc w:val="left"/>
        <w:textAlignment w:val="baseline"/>
        <w:rPr>
          <w:rFonts w:ascii="Times New Roman" w:eastAsia="仿宋_GB2312" w:hAnsi="Times New Roman" w:cs="Times New Roman"/>
          <w:sz w:val="30"/>
          <w:szCs w:val="30"/>
        </w:rPr>
      </w:pPr>
      <w:r w:rsidRPr="00EF2448">
        <w:rPr>
          <w:rFonts w:ascii="Times New Roman" w:eastAsia="仿宋_GB2312" w:hAnsi="Times New Roman" w:cs="Times New Roman"/>
          <w:color w:val="333333"/>
          <w:kern w:val="0"/>
          <w:sz w:val="30"/>
          <w:szCs w:val="30"/>
          <w:shd w:val="clear" w:color="auto" w:fill="FFFFFF"/>
        </w:rPr>
        <w:t>特此公告！</w:t>
      </w:r>
    </w:p>
    <w:p w:rsidR="00BB3D9B" w:rsidRPr="00EF2448" w:rsidRDefault="00F408F8">
      <w:pPr>
        <w:widowControl/>
        <w:spacing w:after="120" w:line="240" w:lineRule="atLeast"/>
        <w:jc w:val="center"/>
        <w:textAlignment w:val="baseline"/>
        <w:rPr>
          <w:rFonts w:ascii="Times New Roman" w:eastAsia="仿宋_GB2312" w:hAnsi="Times New Roman" w:cs="Times New Roman"/>
          <w:color w:val="333333"/>
          <w:kern w:val="0"/>
          <w:sz w:val="30"/>
          <w:szCs w:val="30"/>
          <w:shd w:val="clear" w:color="auto" w:fill="FFFFFF"/>
        </w:rPr>
      </w:pPr>
      <w:bookmarkStart w:id="0" w:name="_GoBack"/>
      <w:bookmarkEnd w:id="0"/>
      <w:r w:rsidRPr="00EF2448">
        <w:rPr>
          <w:rFonts w:ascii="Times New Roman" w:eastAsia="仿宋_GB2312" w:hAnsi="Times New Roman" w:cs="Times New Roman"/>
          <w:color w:val="333333"/>
          <w:kern w:val="0"/>
          <w:sz w:val="30"/>
          <w:szCs w:val="30"/>
          <w:shd w:val="clear" w:color="auto" w:fill="FFFFFF"/>
        </w:rPr>
        <w:t xml:space="preserve">                                        </w:t>
      </w:r>
      <w:r w:rsidRPr="00EF2448">
        <w:rPr>
          <w:rFonts w:ascii="Times New Roman" w:eastAsia="仿宋_GB2312" w:hAnsi="Times New Roman" w:cs="Times New Roman"/>
          <w:color w:val="333333"/>
          <w:kern w:val="0"/>
          <w:sz w:val="30"/>
          <w:szCs w:val="30"/>
          <w:shd w:val="clear" w:color="auto" w:fill="FFFFFF"/>
        </w:rPr>
        <w:t>嵊州农商银行</w:t>
      </w:r>
    </w:p>
    <w:p w:rsidR="00BB3D9B" w:rsidRPr="00193F87" w:rsidRDefault="00BA1888" w:rsidP="00193F87">
      <w:pPr>
        <w:widowControl/>
        <w:spacing w:after="120" w:line="240" w:lineRule="atLeast"/>
        <w:jc w:val="right"/>
        <w:textAlignment w:val="baseline"/>
        <w:rPr>
          <w:rFonts w:ascii="Times New Roman" w:eastAsia="仿宋_GB2312" w:hAnsi="Times New Roman" w:cs="Times New Roman"/>
          <w:sz w:val="30"/>
          <w:szCs w:val="30"/>
        </w:rPr>
      </w:pPr>
      <w:r w:rsidRPr="00EF2448">
        <w:rPr>
          <w:rFonts w:ascii="Times New Roman" w:eastAsia="仿宋_GB2312" w:hAnsi="Times New Roman" w:cs="Times New Roman"/>
          <w:color w:val="333333"/>
          <w:kern w:val="0"/>
          <w:sz w:val="30"/>
          <w:szCs w:val="30"/>
          <w:shd w:val="clear" w:color="auto" w:fill="FFFFFF"/>
        </w:rPr>
        <w:lastRenderedPageBreak/>
        <w:t>2</w:t>
      </w:r>
      <w:r w:rsidR="005129F7" w:rsidRPr="00EF2448">
        <w:rPr>
          <w:rFonts w:ascii="Times New Roman" w:eastAsia="仿宋_GB2312" w:hAnsi="Times New Roman" w:cs="Times New Roman"/>
          <w:color w:val="333333"/>
          <w:kern w:val="0"/>
          <w:sz w:val="30"/>
          <w:szCs w:val="30"/>
          <w:shd w:val="clear" w:color="auto" w:fill="FFFFFF"/>
        </w:rPr>
        <w:t>02</w:t>
      </w:r>
      <w:r w:rsidR="00EF2448" w:rsidRPr="00EF2448">
        <w:rPr>
          <w:rFonts w:ascii="Times New Roman" w:eastAsia="仿宋_GB2312" w:hAnsi="Times New Roman" w:cs="Times New Roman" w:hint="eastAsia"/>
          <w:color w:val="333333"/>
          <w:kern w:val="0"/>
          <w:sz w:val="30"/>
          <w:szCs w:val="30"/>
          <w:shd w:val="clear" w:color="auto" w:fill="FFFFFF"/>
        </w:rPr>
        <w:t>6</w:t>
      </w:r>
      <w:r w:rsidR="00F408F8" w:rsidRPr="00EF2448">
        <w:rPr>
          <w:rFonts w:ascii="Times New Roman" w:eastAsia="仿宋_GB2312" w:hAnsi="Times New Roman" w:cs="Times New Roman"/>
          <w:color w:val="333333"/>
          <w:kern w:val="0"/>
          <w:sz w:val="30"/>
          <w:szCs w:val="30"/>
          <w:shd w:val="clear" w:color="auto" w:fill="FFFFFF"/>
        </w:rPr>
        <w:t>年</w:t>
      </w:r>
      <w:r w:rsidR="00EF2448" w:rsidRPr="00EF2448">
        <w:rPr>
          <w:rFonts w:ascii="Times New Roman" w:eastAsia="仿宋_GB2312" w:hAnsi="Times New Roman" w:cs="Times New Roman" w:hint="eastAsia"/>
          <w:color w:val="333333"/>
          <w:kern w:val="0"/>
          <w:sz w:val="30"/>
          <w:szCs w:val="30"/>
          <w:shd w:val="clear" w:color="auto" w:fill="FFFFFF"/>
        </w:rPr>
        <w:t>5</w:t>
      </w:r>
      <w:r w:rsidR="00F408F8" w:rsidRPr="00EF2448">
        <w:rPr>
          <w:rFonts w:ascii="Times New Roman" w:eastAsia="仿宋_GB2312" w:hAnsi="Times New Roman" w:cs="Times New Roman"/>
          <w:color w:val="333333"/>
          <w:kern w:val="0"/>
          <w:sz w:val="30"/>
          <w:szCs w:val="30"/>
          <w:shd w:val="clear" w:color="auto" w:fill="FFFFFF"/>
        </w:rPr>
        <w:t>月</w:t>
      </w:r>
      <w:r w:rsidR="00EF2448" w:rsidRPr="00EF2448">
        <w:rPr>
          <w:rFonts w:ascii="Times New Roman" w:eastAsia="仿宋_GB2312" w:hAnsi="Times New Roman" w:cs="Times New Roman" w:hint="eastAsia"/>
          <w:color w:val="333333"/>
          <w:kern w:val="0"/>
          <w:sz w:val="30"/>
          <w:szCs w:val="30"/>
          <w:shd w:val="clear" w:color="auto" w:fill="FFFFFF"/>
        </w:rPr>
        <w:t>8</w:t>
      </w:r>
      <w:r w:rsidR="00F408F8" w:rsidRPr="00EF2448">
        <w:rPr>
          <w:rFonts w:ascii="Times New Roman" w:eastAsia="仿宋_GB2312" w:hAnsi="Times New Roman" w:cs="Times New Roman"/>
          <w:color w:val="333333"/>
          <w:kern w:val="0"/>
          <w:sz w:val="30"/>
          <w:szCs w:val="30"/>
          <w:shd w:val="clear" w:color="auto" w:fill="FFFFFF"/>
        </w:rPr>
        <w:t>日</w:t>
      </w:r>
    </w:p>
    <w:sectPr w:rsidR="00BB3D9B" w:rsidRPr="00193F87" w:rsidSect="00BB3D9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60049" w:rsidRDefault="00C60049" w:rsidP="00C60049">
      <w:r>
        <w:separator/>
      </w:r>
    </w:p>
  </w:endnote>
  <w:endnote w:type="continuationSeparator" w:id="1">
    <w:p w:rsidR="00C60049" w:rsidRDefault="00C60049" w:rsidP="00C6004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altName w:val="Arial Unicode MS"/>
    <w:charset w:val="86"/>
    <w:family w:val="auto"/>
    <w:pitch w:val="default"/>
    <w:sig w:usb0="00000000" w:usb1="38CF7CFA" w:usb2="00082016" w:usb3="00000000" w:csb0="00040001" w:csb1="00000000"/>
  </w:font>
  <w:font w:name="微软雅黑">
    <w:panose1 w:val="020B0503020204020204"/>
    <w:charset w:val="86"/>
    <w:family w:val="swiss"/>
    <w:pitch w:val="variable"/>
    <w:sig w:usb0="80000287" w:usb1="280F3C52"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Calibri Light">
    <w:altName w:val="Arial Unicode MS"/>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60049" w:rsidRDefault="00C60049" w:rsidP="00C60049">
      <w:r>
        <w:separator/>
      </w:r>
    </w:p>
  </w:footnote>
  <w:footnote w:type="continuationSeparator" w:id="1">
    <w:p w:rsidR="00C60049" w:rsidRDefault="00C60049" w:rsidP="00C6004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32769"/>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TI1OWM0OGVmMDE0MzIzZDQ5ZjFjNDBlYWUwOWY2MzQifQ=="/>
  </w:docVars>
  <w:rsids>
    <w:rsidRoot w:val="00BB3D9B"/>
    <w:rsid w:val="00001570"/>
    <w:rsid w:val="00021CB8"/>
    <w:rsid w:val="00193F87"/>
    <w:rsid w:val="001E4058"/>
    <w:rsid w:val="00243590"/>
    <w:rsid w:val="002A4B29"/>
    <w:rsid w:val="003D7297"/>
    <w:rsid w:val="00422846"/>
    <w:rsid w:val="004D6B80"/>
    <w:rsid w:val="005129F7"/>
    <w:rsid w:val="0053413B"/>
    <w:rsid w:val="0057766C"/>
    <w:rsid w:val="005E72B6"/>
    <w:rsid w:val="0060064C"/>
    <w:rsid w:val="00756069"/>
    <w:rsid w:val="007F2632"/>
    <w:rsid w:val="008362FB"/>
    <w:rsid w:val="008E45AF"/>
    <w:rsid w:val="00927839"/>
    <w:rsid w:val="00A24E97"/>
    <w:rsid w:val="00A85C6D"/>
    <w:rsid w:val="00B458D4"/>
    <w:rsid w:val="00BA1888"/>
    <w:rsid w:val="00BB3D9B"/>
    <w:rsid w:val="00BC434B"/>
    <w:rsid w:val="00BE1816"/>
    <w:rsid w:val="00C10E43"/>
    <w:rsid w:val="00C14FAB"/>
    <w:rsid w:val="00C60049"/>
    <w:rsid w:val="00CA27EF"/>
    <w:rsid w:val="00DB71DE"/>
    <w:rsid w:val="00E16BAA"/>
    <w:rsid w:val="00E9391D"/>
    <w:rsid w:val="00EF2448"/>
    <w:rsid w:val="00F408F8"/>
    <w:rsid w:val="00F40EE8"/>
    <w:rsid w:val="00F7059E"/>
    <w:rsid w:val="00F912A6"/>
    <w:rsid w:val="2D92255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B3D9B"/>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C6004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C60049"/>
    <w:rPr>
      <w:kern w:val="2"/>
      <w:sz w:val="18"/>
      <w:szCs w:val="18"/>
    </w:rPr>
  </w:style>
  <w:style w:type="paragraph" w:styleId="a4">
    <w:name w:val="footer"/>
    <w:basedOn w:val="a"/>
    <w:link w:val="Char0"/>
    <w:rsid w:val="00C60049"/>
    <w:pPr>
      <w:tabs>
        <w:tab w:val="center" w:pos="4153"/>
        <w:tab w:val="right" w:pos="8306"/>
      </w:tabs>
      <w:snapToGrid w:val="0"/>
      <w:jc w:val="left"/>
    </w:pPr>
    <w:rPr>
      <w:sz w:val="18"/>
      <w:szCs w:val="18"/>
    </w:rPr>
  </w:style>
  <w:style w:type="character" w:customStyle="1" w:styleId="Char0">
    <w:name w:val="页脚 Char"/>
    <w:basedOn w:val="a0"/>
    <w:link w:val="a4"/>
    <w:rsid w:val="00C60049"/>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FBE11-49E6-4C10-A408-CFE238275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360</Words>
  <Characters>74</Characters>
  <Application>Microsoft Office Word</Application>
  <DocSecurity>0</DocSecurity>
  <Lines>1</Lines>
  <Paragraphs>1</Paragraphs>
  <ScaleCrop>false</ScaleCrop>
  <Company/>
  <LinksUpToDate>false</LinksUpToDate>
  <CharactersWithSpaces>433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533</dc:creator>
  <cp:lastModifiedBy>Windows 用户</cp:lastModifiedBy>
  <cp:revision>23</cp:revision>
  <dcterms:created xsi:type="dcterms:W3CDTF">2023-05-12T08:28:00Z</dcterms:created>
  <dcterms:modified xsi:type="dcterms:W3CDTF">2026-05-09T01:45:00Z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529B5A69D00742B2A1934C84611A0ED1_12</vt:lpwstr>
  </property>
</Properties>
</file>