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964" w:rsidRPr="00B2341D" w:rsidRDefault="007B1575" w:rsidP="00B2341D">
      <w:pPr>
        <w:spacing w:line="560" w:lineRule="exact"/>
        <w:jc w:val="center"/>
        <w:rPr>
          <w:rFonts w:ascii="Times New Roman" w:eastAsia="仿宋_GB2312" w:hAnsi="Times New Roman" w:cs="Times New Roman"/>
          <w:sz w:val="30"/>
          <w:szCs w:val="30"/>
        </w:rPr>
      </w:pPr>
      <w:r>
        <w:rPr>
          <w:rFonts w:ascii="Times New Roman" w:eastAsia="仿宋_GB2312" w:hAnsi="Times New Roman" w:cs="Times New Roman"/>
          <w:sz w:val="30"/>
          <w:szCs w:val="30"/>
        </w:rPr>
        <w:t>嵊州农商银行第</w:t>
      </w:r>
      <w:r>
        <w:rPr>
          <w:rFonts w:ascii="Times New Roman" w:eastAsia="仿宋_GB2312" w:hAnsi="Times New Roman" w:cs="Times New Roman" w:hint="eastAsia"/>
          <w:sz w:val="30"/>
          <w:szCs w:val="30"/>
        </w:rPr>
        <w:t>三</w:t>
      </w:r>
      <w:r w:rsidR="00B2341D" w:rsidRPr="00B2341D">
        <w:rPr>
          <w:rFonts w:ascii="Times New Roman" w:eastAsia="仿宋_GB2312" w:hAnsi="Times New Roman" w:cs="Times New Roman"/>
          <w:sz w:val="30"/>
          <w:szCs w:val="30"/>
        </w:rPr>
        <w:t>届董事会</w:t>
      </w:r>
      <w:r w:rsidR="007716F9">
        <w:rPr>
          <w:rFonts w:ascii="Times New Roman" w:eastAsia="仿宋_GB2312" w:hAnsi="Times New Roman" w:cs="Times New Roman"/>
          <w:sz w:val="30"/>
          <w:szCs w:val="30"/>
        </w:rPr>
        <w:t>第</w:t>
      </w:r>
      <w:r w:rsidR="00282C3F">
        <w:rPr>
          <w:rFonts w:ascii="Times New Roman" w:eastAsia="仿宋_GB2312" w:hAnsi="Times New Roman" w:cs="Times New Roman"/>
          <w:sz w:val="30"/>
          <w:szCs w:val="30"/>
        </w:rPr>
        <w:t>二十八次</w:t>
      </w:r>
      <w:r w:rsidR="00B2341D" w:rsidRPr="00B2341D">
        <w:rPr>
          <w:rFonts w:ascii="Times New Roman" w:eastAsia="仿宋_GB2312" w:hAnsi="Times New Roman" w:cs="Times New Roman"/>
          <w:sz w:val="30"/>
          <w:szCs w:val="30"/>
        </w:rPr>
        <w:t>会议决议公告</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嵊州农商银行第</w:t>
      </w:r>
      <w:r w:rsidR="007B1575">
        <w:rPr>
          <w:rFonts w:ascii="Times New Roman" w:eastAsia="仿宋_GB2312" w:hAnsi="Times New Roman" w:cs="Times New Roman" w:hint="eastAsia"/>
          <w:sz w:val="30"/>
          <w:szCs w:val="30"/>
        </w:rPr>
        <w:t>三</w:t>
      </w:r>
      <w:r w:rsidRPr="00B2341D">
        <w:rPr>
          <w:rFonts w:ascii="Times New Roman" w:eastAsia="仿宋_GB2312" w:hAnsi="Times New Roman" w:cs="Times New Roman"/>
          <w:sz w:val="30"/>
          <w:szCs w:val="30"/>
        </w:rPr>
        <w:t>届董事会</w:t>
      </w:r>
      <w:r w:rsidR="007716F9">
        <w:rPr>
          <w:rFonts w:ascii="Times New Roman" w:eastAsia="仿宋_GB2312" w:hAnsi="Times New Roman" w:cs="Times New Roman"/>
          <w:sz w:val="30"/>
          <w:szCs w:val="30"/>
        </w:rPr>
        <w:t>第</w:t>
      </w:r>
      <w:r w:rsidR="00282C3F">
        <w:rPr>
          <w:rFonts w:ascii="Times New Roman" w:eastAsia="仿宋_GB2312" w:hAnsi="Times New Roman" w:cs="Times New Roman"/>
          <w:sz w:val="30"/>
          <w:szCs w:val="30"/>
        </w:rPr>
        <w:t>二十八次</w:t>
      </w:r>
      <w:r w:rsidRPr="00B2341D">
        <w:rPr>
          <w:rFonts w:ascii="Times New Roman" w:eastAsia="仿宋_GB2312" w:hAnsi="Times New Roman" w:cs="Times New Roman"/>
          <w:sz w:val="30"/>
          <w:szCs w:val="30"/>
        </w:rPr>
        <w:t>会议于</w:t>
      </w:r>
      <w:r w:rsidR="00282C3F">
        <w:rPr>
          <w:rFonts w:ascii="Times New Roman" w:eastAsia="仿宋_GB2312" w:hAnsi="Times New Roman" w:cs="Times New Roman"/>
          <w:sz w:val="30"/>
          <w:szCs w:val="30"/>
        </w:rPr>
        <w:t>2026</w:t>
      </w:r>
      <w:r w:rsidR="00282C3F">
        <w:rPr>
          <w:rFonts w:ascii="Times New Roman" w:eastAsia="仿宋_GB2312" w:hAnsi="Times New Roman" w:cs="Times New Roman"/>
          <w:sz w:val="30"/>
          <w:szCs w:val="30"/>
        </w:rPr>
        <w:t>年</w:t>
      </w:r>
      <w:r w:rsidR="00282C3F">
        <w:rPr>
          <w:rFonts w:ascii="Times New Roman" w:eastAsia="仿宋_GB2312" w:hAnsi="Times New Roman" w:cs="Times New Roman"/>
          <w:sz w:val="30"/>
          <w:szCs w:val="30"/>
        </w:rPr>
        <w:t>6</w:t>
      </w:r>
      <w:r w:rsidR="00282C3F">
        <w:rPr>
          <w:rFonts w:ascii="Times New Roman" w:eastAsia="仿宋_GB2312" w:hAnsi="Times New Roman" w:cs="Times New Roman"/>
          <w:sz w:val="30"/>
          <w:szCs w:val="30"/>
        </w:rPr>
        <w:t>月</w:t>
      </w:r>
      <w:r w:rsidR="00282C3F">
        <w:rPr>
          <w:rFonts w:ascii="Times New Roman" w:eastAsia="仿宋_GB2312" w:hAnsi="Times New Roman" w:cs="Times New Roman"/>
          <w:sz w:val="30"/>
          <w:szCs w:val="30"/>
        </w:rPr>
        <w:t>11</w:t>
      </w:r>
      <w:r w:rsidR="00282C3F">
        <w:rPr>
          <w:rFonts w:ascii="Times New Roman" w:eastAsia="仿宋_GB2312" w:hAnsi="Times New Roman" w:cs="Times New Roman"/>
          <w:sz w:val="30"/>
          <w:szCs w:val="30"/>
        </w:rPr>
        <w:t>日</w:t>
      </w:r>
      <w:r w:rsidRPr="00B2341D">
        <w:rPr>
          <w:rFonts w:ascii="Times New Roman" w:eastAsia="仿宋_GB2312" w:hAnsi="Times New Roman" w:cs="Times New Roman"/>
          <w:sz w:val="30"/>
          <w:szCs w:val="30"/>
        </w:rPr>
        <w:t>在本行</w:t>
      </w:r>
      <w:r w:rsidR="00282C3F">
        <w:rPr>
          <w:rFonts w:ascii="Times New Roman" w:eastAsia="仿宋_GB2312" w:hAnsi="Times New Roman" w:cs="Times New Roman"/>
          <w:sz w:val="30"/>
          <w:szCs w:val="30"/>
        </w:rPr>
        <w:t>三楼多功能会议室</w:t>
      </w:r>
      <w:r w:rsidRPr="00B2341D">
        <w:rPr>
          <w:rFonts w:ascii="Times New Roman" w:eastAsia="仿宋_GB2312" w:hAnsi="Times New Roman" w:cs="Times New Roman"/>
          <w:sz w:val="30"/>
          <w:szCs w:val="30"/>
        </w:rPr>
        <w:t>召开。</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本次会议</w:t>
      </w:r>
      <w:r w:rsidRPr="001A1397">
        <w:rPr>
          <w:rFonts w:ascii="Times New Roman" w:eastAsia="仿宋_GB2312" w:hAnsi="Times New Roman" w:cs="Times New Roman"/>
          <w:sz w:val="30"/>
          <w:szCs w:val="30"/>
        </w:rPr>
        <w:t>应到董事</w:t>
      </w:r>
      <w:r w:rsidRPr="001A1397">
        <w:rPr>
          <w:rFonts w:ascii="Times New Roman" w:eastAsia="仿宋_GB2312" w:hAnsi="Times New Roman" w:cs="Times New Roman"/>
          <w:sz w:val="30"/>
          <w:szCs w:val="30"/>
        </w:rPr>
        <w:t>1</w:t>
      </w:r>
      <w:r w:rsidR="007716F9">
        <w:rPr>
          <w:rFonts w:ascii="Times New Roman" w:eastAsia="仿宋_GB2312" w:hAnsi="Times New Roman" w:cs="Times New Roman" w:hint="eastAsia"/>
          <w:sz w:val="30"/>
          <w:szCs w:val="30"/>
        </w:rPr>
        <w:t>3</w:t>
      </w:r>
      <w:r w:rsidRPr="001A1397">
        <w:rPr>
          <w:rFonts w:ascii="Times New Roman" w:eastAsia="仿宋_GB2312" w:hAnsi="Times New Roman" w:cs="Times New Roman"/>
          <w:sz w:val="30"/>
          <w:szCs w:val="30"/>
        </w:rPr>
        <w:t>人，实到</w:t>
      </w:r>
      <w:r w:rsidRPr="00A80CC5">
        <w:rPr>
          <w:rFonts w:ascii="Times New Roman" w:eastAsia="仿宋_GB2312" w:hAnsi="Times New Roman" w:cs="Times New Roman"/>
          <w:sz w:val="30"/>
          <w:szCs w:val="30"/>
        </w:rPr>
        <w:t>董事</w:t>
      </w:r>
      <w:r w:rsidRPr="00A80CC5">
        <w:rPr>
          <w:rFonts w:ascii="Times New Roman" w:eastAsia="仿宋_GB2312" w:hAnsi="Times New Roman" w:cs="Times New Roman"/>
          <w:sz w:val="30"/>
          <w:szCs w:val="30"/>
        </w:rPr>
        <w:t>1</w:t>
      </w:r>
      <w:r w:rsidR="007716F9" w:rsidRPr="00A80CC5">
        <w:rPr>
          <w:rFonts w:ascii="Times New Roman" w:eastAsia="仿宋_GB2312" w:hAnsi="Times New Roman" w:cs="Times New Roman" w:hint="eastAsia"/>
          <w:sz w:val="30"/>
          <w:szCs w:val="30"/>
        </w:rPr>
        <w:t>3</w:t>
      </w:r>
      <w:r w:rsidRPr="00A80CC5">
        <w:rPr>
          <w:rFonts w:ascii="Times New Roman" w:eastAsia="仿宋_GB2312" w:hAnsi="Times New Roman" w:cs="Times New Roman"/>
          <w:sz w:val="30"/>
          <w:szCs w:val="30"/>
        </w:rPr>
        <w:t>人</w:t>
      </w:r>
      <w:r w:rsidRPr="001A1397">
        <w:rPr>
          <w:rFonts w:ascii="Times New Roman" w:eastAsia="仿宋_GB2312" w:hAnsi="Times New Roman" w:cs="Times New Roman"/>
          <w:sz w:val="30"/>
          <w:szCs w:val="30"/>
        </w:rPr>
        <w:t>，会</w:t>
      </w:r>
      <w:r w:rsidRPr="00B2341D">
        <w:rPr>
          <w:rFonts w:ascii="Times New Roman" w:eastAsia="仿宋_GB2312" w:hAnsi="Times New Roman" w:cs="Times New Roman"/>
          <w:sz w:val="30"/>
          <w:szCs w:val="30"/>
        </w:rPr>
        <w:t>议由本行董事长</w:t>
      </w:r>
      <w:r w:rsidR="007B1575">
        <w:rPr>
          <w:rFonts w:ascii="Times New Roman" w:eastAsia="仿宋_GB2312" w:hAnsi="Times New Roman" w:cs="Times New Roman" w:hint="eastAsia"/>
          <w:sz w:val="30"/>
          <w:szCs w:val="30"/>
        </w:rPr>
        <w:t>林枫</w:t>
      </w:r>
      <w:r w:rsidRPr="00B2341D">
        <w:rPr>
          <w:rFonts w:ascii="Times New Roman" w:eastAsia="仿宋_GB2312" w:hAnsi="Times New Roman" w:cs="Times New Roman"/>
          <w:sz w:val="30"/>
          <w:szCs w:val="30"/>
        </w:rPr>
        <w:t>主持。会议的召开和表决程序符合相关法律法规及本行《章程》的规定。</w:t>
      </w:r>
    </w:p>
    <w:p w:rsidR="00B2341D" w:rsidRPr="00B2341D" w:rsidRDefault="00B2341D" w:rsidP="00061F3A">
      <w:pPr>
        <w:tabs>
          <w:tab w:val="left" w:pos="1080"/>
        </w:tabs>
        <w:spacing w:line="560" w:lineRule="exact"/>
        <w:ind w:firstLineChars="200" w:firstLine="600"/>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与会董事经审议一致同意并通过了</w:t>
      </w:r>
      <w:r w:rsidR="009F6479" w:rsidRPr="001F1641">
        <w:rPr>
          <w:rFonts w:ascii="Calibri" w:eastAsia="仿宋_GB2312" w:hAnsi="Calibri" w:hint="eastAsia"/>
          <w:sz w:val="30"/>
          <w:szCs w:val="30"/>
        </w:rPr>
        <w:t>《</w:t>
      </w:r>
      <w:r w:rsidR="009F6479" w:rsidRPr="003F21EF">
        <w:rPr>
          <w:rFonts w:eastAsia="仿宋_GB2312" w:hint="eastAsia"/>
          <w:sz w:val="30"/>
          <w:szCs w:val="30"/>
        </w:rPr>
        <w:t>关于审议不再设立浙江嵊州农村商业银行股份有限公司监事会相关事项的议案</w:t>
      </w:r>
      <w:r w:rsidR="009F6479" w:rsidRPr="001F1641">
        <w:rPr>
          <w:rFonts w:ascii="Calibri" w:eastAsia="仿宋_GB2312" w:hAnsi="Calibri" w:hint="eastAsia"/>
          <w:sz w:val="30"/>
          <w:szCs w:val="30"/>
        </w:rPr>
        <w:t>》《</w:t>
      </w:r>
      <w:r w:rsidR="009F6479" w:rsidRPr="00A06899">
        <w:rPr>
          <w:rFonts w:eastAsia="仿宋_GB2312" w:hint="eastAsia"/>
          <w:sz w:val="30"/>
          <w:szCs w:val="30"/>
        </w:rPr>
        <w:t>关于选举代表浙江嵊州农村商业银行股份有限公司执行公司事务董事的议案</w:t>
      </w:r>
      <w:r w:rsidR="009F6479" w:rsidRPr="001F1641">
        <w:rPr>
          <w:rFonts w:ascii="Calibri" w:eastAsia="仿宋_GB2312" w:hAnsi="Calibri" w:hint="eastAsia"/>
          <w:sz w:val="30"/>
          <w:szCs w:val="30"/>
        </w:rPr>
        <w:t>》《</w:t>
      </w:r>
      <w:r w:rsidR="009F6479" w:rsidRPr="003F21EF">
        <w:rPr>
          <w:rFonts w:eastAsia="仿宋_GB2312" w:hint="eastAsia"/>
          <w:sz w:val="30"/>
          <w:szCs w:val="30"/>
        </w:rPr>
        <w:t>关于</w:t>
      </w:r>
      <w:r w:rsidR="009F6479">
        <w:rPr>
          <w:rFonts w:eastAsia="仿宋_GB2312" w:hint="eastAsia"/>
          <w:sz w:val="30"/>
          <w:szCs w:val="30"/>
        </w:rPr>
        <w:t>审议</w:t>
      </w:r>
      <w:r w:rsidR="009F6479" w:rsidRPr="003F21EF">
        <w:rPr>
          <w:rFonts w:eastAsia="仿宋_GB2312" w:hint="eastAsia"/>
          <w:sz w:val="30"/>
          <w:szCs w:val="30"/>
        </w:rPr>
        <w:t>修订浙江嵊州农村商业银行股份有限公司章程的议案</w:t>
      </w:r>
      <w:r w:rsidR="009F6479" w:rsidRPr="001F1641">
        <w:rPr>
          <w:rFonts w:ascii="Calibri" w:eastAsia="仿宋_GB2312" w:hAnsi="Calibri" w:hint="eastAsia"/>
          <w:sz w:val="30"/>
          <w:szCs w:val="30"/>
        </w:rPr>
        <w:t>》《</w:t>
      </w:r>
      <w:r w:rsidR="009F6479" w:rsidRPr="003F21EF">
        <w:rPr>
          <w:rFonts w:eastAsia="仿宋_GB2312" w:hint="eastAsia"/>
          <w:sz w:val="30"/>
          <w:szCs w:val="30"/>
        </w:rPr>
        <w:t>关于</w:t>
      </w:r>
      <w:r w:rsidR="009F6479">
        <w:rPr>
          <w:rFonts w:eastAsia="仿宋_GB2312" w:hint="eastAsia"/>
          <w:sz w:val="30"/>
          <w:szCs w:val="30"/>
        </w:rPr>
        <w:t>审议</w:t>
      </w:r>
      <w:r w:rsidR="009F6479" w:rsidRPr="003F21EF">
        <w:rPr>
          <w:rFonts w:eastAsia="仿宋_GB2312" w:hint="eastAsia"/>
          <w:sz w:val="30"/>
          <w:szCs w:val="30"/>
        </w:rPr>
        <w:t>修订浙江嵊州农村商业银行股份有限公司股东会议事规则的议案</w:t>
      </w:r>
      <w:r w:rsidR="009F6479" w:rsidRPr="001F1641">
        <w:rPr>
          <w:rFonts w:ascii="Calibri" w:eastAsia="仿宋_GB2312" w:hAnsi="Calibri" w:hint="eastAsia"/>
          <w:sz w:val="30"/>
          <w:szCs w:val="30"/>
        </w:rPr>
        <w:t>》《</w:t>
      </w:r>
      <w:r w:rsidR="009F6479" w:rsidRPr="003F21EF">
        <w:rPr>
          <w:rFonts w:eastAsia="仿宋_GB2312" w:hint="eastAsia"/>
          <w:sz w:val="30"/>
          <w:szCs w:val="30"/>
        </w:rPr>
        <w:t>关于</w:t>
      </w:r>
      <w:r w:rsidR="009F6479">
        <w:rPr>
          <w:rFonts w:eastAsia="仿宋_GB2312" w:hint="eastAsia"/>
          <w:sz w:val="30"/>
          <w:szCs w:val="30"/>
        </w:rPr>
        <w:t>审议</w:t>
      </w:r>
      <w:r w:rsidR="009F6479" w:rsidRPr="003F21EF">
        <w:rPr>
          <w:rFonts w:eastAsia="仿宋_GB2312" w:hint="eastAsia"/>
          <w:sz w:val="30"/>
          <w:szCs w:val="30"/>
        </w:rPr>
        <w:t>修订浙江嵊州农村商业银行股份有限公司董事会议事规则的议案</w:t>
      </w:r>
      <w:r w:rsidR="009F6479" w:rsidRPr="001F1641">
        <w:rPr>
          <w:rFonts w:ascii="Calibri" w:eastAsia="仿宋_GB2312" w:hAnsi="Calibri" w:hint="eastAsia"/>
          <w:sz w:val="30"/>
          <w:szCs w:val="30"/>
        </w:rPr>
        <w:t>》《</w:t>
      </w:r>
      <w:r w:rsidR="009F6479" w:rsidRPr="003F21EF">
        <w:rPr>
          <w:rFonts w:eastAsia="仿宋_GB2312" w:hint="eastAsia"/>
          <w:sz w:val="30"/>
          <w:szCs w:val="30"/>
        </w:rPr>
        <w:t>关于</w:t>
      </w:r>
      <w:r w:rsidR="009F6479">
        <w:rPr>
          <w:rFonts w:eastAsia="仿宋_GB2312" w:hint="eastAsia"/>
          <w:sz w:val="30"/>
          <w:szCs w:val="30"/>
        </w:rPr>
        <w:t>审议</w:t>
      </w:r>
      <w:r w:rsidR="009F6479" w:rsidRPr="003F21EF">
        <w:rPr>
          <w:rFonts w:eastAsia="仿宋_GB2312" w:hint="eastAsia"/>
          <w:sz w:val="30"/>
          <w:szCs w:val="30"/>
        </w:rPr>
        <w:t>修订浙江嵊州农村商业银行股份有限公司股权管理办法的议案</w:t>
      </w:r>
      <w:r w:rsidR="009F6479" w:rsidRPr="001F1641">
        <w:rPr>
          <w:rFonts w:ascii="Calibri" w:eastAsia="仿宋_GB2312" w:hAnsi="Calibri" w:hint="eastAsia"/>
          <w:sz w:val="30"/>
          <w:szCs w:val="30"/>
        </w:rPr>
        <w:t>》《</w:t>
      </w:r>
      <w:r w:rsidR="009F6479" w:rsidRPr="003F21EF">
        <w:rPr>
          <w:rFonts w:eastAsia="仿宋_GB2312" w:hint="eastAsia"/>
          <w:sz w:val="30"/>
          <w:szCs w:val="30"/>
        </w:rPr>
        <w:t>关于审议浙江嵊州农村商业银行股份有限公司“十五五”规划的议案</w:t>
      </w:r>
      <w:r w:rsidR="009F6479" w:rsidRPr="001F1641">
        <w:rPr>
          <w:rFonts w:ascii="Calibri" w:eastAsia="仿宋_GB2312" w:hAnsi="Calibri" w:hint="eastAsia"/>
          <w:sz w:val="30"/>
          <w:szCs w:val="30"/>
        </w:rPr>
        <w:t>》《</w:t>
      </w:r>
      <w:r w:rsidR="009F6479" w:rsidRPr="003F21EF">
        <w:rPr>
          <w:rFonts w:eastAsia="仿宋_GB2312" w:hint="eastAsia"/>
          <w:sz w:val="30"/>
          <w:szCs w:val="30"/>
        </w:rPr>
        <w:t>关于</w:t>
      </w:r>
      <w:r w:rsidR="009F6479">
        <w:rPr>
          <w:rFonts w:eastAsia="仿宋_GB2312" w:hint="eastAsia"/>
          <w:sz w:val="30"/>
          <w:szCs w:val="30"/>
        </w:rPr>
        <w:t>审议</w:t>
      </w:r>
      <w:r w:rsidR="009F6479" w:rsidRPr="003F21EF">
        <w:rPr>
          <w:rFonts w:eastAsia="仿宋_GB2312" w:hint="eastAsia"/>
          <w:sz w:val="30"/>
          <w:szCs w:val="30"/>
        </w:rPr>
        <w:t>非执行董事张立增持浙江嵊州农村商业银行股份有限公司股权的议案</w:t>
      </w:r>
      <w:r w:rsidR="009F6479" w:rsidRPr="001F1641">
        <w:rPr>
          <w:rFonts w:ascii="Calibri" w:eastAsia="仿宋_GB2312" w:hAnsi="Calibri" w:hint="eastAsia"/>
          <w:sz w:val="30"/>
          <w:szCs w:val="30"/>
        </w:rPr>
        <w:t>》《</w:t>
      </w:r>
      <w:r w:rsidR="009F6479" w:rsidRPr="003F21EF">
        <w:rPr>
          <w:rFonts w:eastAsia="仿宋_GB2312" w:hint="eastAsia"/>
          <w:sz w:val="30"/>
          <w:szCs w:val="30"/>
        </w:rPr>
        <w:t>关于审议浙江嵊州农村商业银行股份有限公司大额贷款“</w:t>
      </w:r>
      <w:r w:rsidR="009F6479" w:rsidRPr="003F21EF">
        <w:rPr>
          <w:rFonts w:eastAsia="仿宋_GB2312" w:hint="eastAsia"/>
          <w:sz w:val="30"/>
          <w:szCs w:val="30"/>
        </w:rPr>
        <w:t>1+N</w:t>
      </w:r>
      <w:r w:rsidR="009F6479" w:rsidRPr="003F21EF">
        <w:rPr>
          <w:rFonts w:eastAsia="仿宋_GB2312" w:hint="eastAsia"/>
          <w:sz w:val="30"/>
          <w:szCs w:val="30"/>
        </w:rPr>
        <w:t>”</w:t>
      </w:r>
      <w:r w:rsidR="009F6479" w:rsidRPr="003F21EF">
        <w:rPr>
          <w:rFonts w:eastAsia="仿宋_GB2312" w:hint="eastAsia"/>
          <w:sz w:val="30"/>
          <w:szCs w:val="30"/>
        </w:rPr>
        <w:t>2026</w:t>
      </w:r>
      <w:r w:rsidR="009F6479" w:rsidRPr="003F21EF">
        <w:rPr>
          <w:rFonts w:eastAsia="仿宋_GB2312" w:hint="eastAsia"/>
          <w:sz w:val="30"/>
          <w:szCs w:val="30"/>
        </w:rPr>
        <w:t>年指标设置</w:t>
      </w:r>
      <w:r w:rsidR="009F6479">
        <w:rPr>
          <w:rFonts w:eastAsia="仿宋_GB2312" w:hint="eastAsia"/>
          <w:sz w:val="30"/>
          <w:szCs w:val="30"/>
        </w:rPr>
        <w:t>方案</w:t>
      </w:r>
      <w:r w:rsidR="009F6479" w:rsidRPr="003F21EF">
        <w:rPr>
          <w:rFonts w:eastAsia="仿宋_GB2312" w:hint="eastAsia"/>
          <w:sz w:val="30"/>
          <w:szCs w:val="30"/>
        </w:rPr>
        <w:t>的议案</w:t>
      </w:r>
      <w:r w:rsidR="009F6479" w:rsidRPr="001F1641">
        <w:rPr>
          <w:rFonts w:ascii="Calibri" w:eastAsia="仿宋_GB2312" w:hAnsi="Calibri" w:hint="eastAsia"/>
          <w:sz w:val="30"/>
          <w:szCs w:val="30"/>
        </w:rPr>
        <w:t>》《</w:t>
      </w:r>
      <w:r w:rsidR="009F6479" w:rsidRPr="003F21EF">
        <w:rPr>
          <w:rFonts w:eastAsia="仿宋_GB2312" w:hint="eastAsia"/>
          <w:sz w:val="30"/>
          <w:szCs w:val="30"/>
        </w:rPr>
        <w:t>关于</w:t>
      </w:r>
      <w:r w:rsidR="009F6479">
        <w:rPr>
          <w:rFonts w:eastAsia="仿宋_GB2312" w:hint="eastAsia"/>
          <w:sz w:val="30"/>
          <w:szCs w:val="30"/>
        </w:rPr>
        <w:t>审议</w:t>
      </w:r>
      <w:r w:rsidR="009F6479" w:rsidRPr="003F21EF">
        <w:rPr>
          <w:rFonts w:eastAsia="仿宋_GB2312" w:hint="eastAsia"/>
          <w:sz w:val="30"/>
          <w:szCs w:val="30"/>
        </w:rPr>
        <w:t>修订浙江嵊州农村商业银行股份有限公司资本管理办法的议案</w:t>
      </w:r>
      <w:r w:rsidR="009F6479" w:rsidRPr="001F1641">
        <w:rPr>
          <w:rFonts w:ascii="Calibri" w:eastAsia="仿宋_GB2312" w:hAnsi="Calibri" w:hint="eastAsia"/>
          <w:sz w:val="30"/>
          <w:szCs w:val="30"/>
        </w:rPr>
        <w:t>》《</w:t>
      </w:r>
      <w:r w:rsidR="009F6479" w:rsidRPr="003F21EF">
        <w:rPr>
          <w:rFonts w:eastAsia="仿宋_GB2312" w:hint="eastAsia"/>
          <w:sz w:val="30"/>
          <w:szCs w:val="30"/>
        </w:rPr>
        <w:t>关于</w:t>
      </w:r>
      <w:r w:rsidR="009F6479">
        <w:rPr>
          <w:rFonts w:eastAsia="仿宋_GB2312" w:hint="eastAsia"/>
          <w:sz w:val="30"/>
          <w:szCs w:val="30"/>
        </w:rPr>
        <w:t>审议</w:t>
      </w:r>
      <w:r w:rsidR="009F6479" w:rsidRPr="003F21EF">
        <w:rPr>
          <w:rFonts w:eastAsia="仿宋_GB2312" w:hint="eastAsia"/>
          <w:sz w:val="30"/>
          <w:szCs w:val="30"/>
        </w:rPr>
        <w:t>修订浙江嵊州农村商业银行股份有限公司信息科技服务外包管理办法的议案</w:t>
      </w:r>
      <w:r w:rsidR="009F6479" w:rsidRPr="001F1641">
        <w:rPr>
          <w:rFonts w:ascii="Calibri" w:eastAsia="仿宋_GB2312" w:hAnsi="Calibri" w:hint="eastAsia"/>
          <w:sz w:val="30"/>
          <w:szCs w:val="30"/>
        </w:rPr>
        <w:t>》《</w:t>
      </w:r>
      <w:r w:rsidR="009F6479">
        <w:rPr>
          <w:rFonts w:ascii="Calibri" w:eastAsia="仿宋_GB2312" w:hAnsi="Calibri" w:hint="eastAsia"/>
          <w:sz w:val="30"/>
          <w:szCs w:val="30"/>
        </w:rPr>
        <w:t>关于</w:t>
      </w:r>
      <w:r w:rsidR="009F6479">
        <w:rPr>
          <w:rFonts w:eastAsia="仿宋_GB2312" w:hint="eastAsia"/>
          <w:sz w:val="30"/>
          <w:szCs w:val="30"/>
        </w:rPr>
        <w:t>审议</w:t>
      </w:r>
      <w:r w:rsidR="009F6479" w:rsidRPr="003F21EF">
        <w:rPr>
          <w:rFonts w:eastAsia="仿宋_GB2312" w:hint="eastAsia"/>
          <w:sz w:val="30"/>
          <w:szCs w:val="30"/>
        </w:rPr>
        <w:t>浙江嵊州农村商业银行股份有限公司</w:t>
      </w:r>
      <w:r w:rsidR="009F6479" w:rsidRPr="003F21EF">
        <w:rPr>
          <w:rFonts w:eastAsia="仿宋_GB2312" w:hint="eastAsia"/>
          <w:sz w:val="30"/>
          <w:szCs w:val="30"/>
        </w:rPr>
        <w:t>2026</w:t>
      </w:r>
      <w:r w:rsidR="009F6479" w:rsidRPr="003F21EF">
        <w:rPr>
          <w:rFonts w:eastAsia="仿宋_GB2312" w:hint="eastAsia"/>
          <w:sz w:val="30"/>
          <w:szCs w:val="30"/>
        </w:rPr>
        <w:t>年第一次临时股东会会议议程</w:t>
      </w:r>
      <w:r w:rsidR="009F6479">
        <w:rPr>
          <w:rFonts w:eastAsia="仿宋_GB2312" w:hint="eastAsia"/>
          <w:sz w:val="30"/>
          <w:szCs w:val="30"/>
        </w:rPr>
        <w:t>的议案</w:t>
      </w:r>
      <w:r w:rsidR="009F6479" w:rsidRPr="001F1641">
        <w:rPr>
          <w:rFonts w:ascii="Calibri" w:eastAsia="仿宋_GB2312" w:hAnsi="Calibri" w:hint="eastAsia"/>
          <w:sz w:val="30"/>
          <w:szCs w:val="30"/>
        </w:rPr>
        <w:t>》</w:t>
      </w:r>
      <w:r w:rsidR="00081060">
        <w:rPr>
          <w:rFonts w:ascii="Calibri" w:eastAsia="仿宋_GB2312" w:hAnsi="Calibri" w:hint="eastAsia"/>
          <w:sz w:val="30"/>
          <w:szCs w:val="30"/>
        </w:rPr>
        <w:t>《</w:t>
      </w:r>
      <w:r w:rsidR="00081060" w:rsidRPr="002F019E">
        <w:rPr>
          <w:rFonts w:ascii="Times New Roman" w:eastAsia="仿宋_GB2312" w:hAnsi="Times New Roman" w:hint="eastAsia"/>
          <w:color w:val="000000"/>
          <w:sz w:val="30"/>
          <w:szCs w:val="30"/>
        </w:rPr>
        <w:t>关于审议聘任浙江嵊州农村商业银行股份有限公司审计部和风险合规部负</w:t>
      </w:r>
      <w:r w:rsidR="00081060" w:rsidRPr="002F019E">
        <w:rPr>
          <w:rFonts w:ascii="Times New Roman" w:eastAsia="仿宋_GB2312" w:hAnsi="Times New Roman" w:hint="eastAsia"/>
          <w:color w:val="000000"/>
          <w:sz w:val="30"/>
          <w:szCs w:val="30"/>
        </w:rPr>
        <w:lastRenderedPageBreak/>
        <w:t>责人的议案</w:t>
      </w:r>
      <w:r w:rsidR="00081060">
        <w:rPr>
          <w:rFonts w:ascii="Calibri" w:eastAsia="仿宋_GB2312" w:hAnsi="Calibri" w:hint="eastAsia"/>
          <w:sz w:val="30"/>
          <w:szCs w:val="30"/>
        </w:rPr>
        <w:t>》</w:t>
      </w:r>
      <w:r w:rsidR="00BD4CC4">
        <w:rPr>
          <w:rFonts w:ascii="Calibri" w:eastAsia="仿宋_GB2312" w:hAnsi="Calibri" w:hint="eastAsia"/>
          <w:sz w:val="30"/>
          <w:szCs w:val="30"/>
        </w:rPr>
        <w:t>《</w:t>
      </w:r>
      <w:r w:rsidR="00BD4CC4" w:rsidRPr="00A516DB">
        <w:rPr>
          <w:rFonts w:eastAsia="仿宋_GB2312" w:hint="eastAsia"/>
          <w:sz w:val="30"/>
          <w:szCs w:val="30"/>
        </w:rPr>
        <w:t>关于审议嵊州蓝</w:t>
      </w:r>
      <w:r w:rsidR="00BD4CC4" w:rsidRPr="00A516DB">
        <w:rPr>
          <w:rFonts w:ascii="宋体" w:eastAsia="宋体" w:hAnsi="宋体" w:cs="宋体" w:hint="eastAsia"/>
          <w:sz w:val="30"/>
          <w:szCs w:val="30"/>
        </w:rPr>
        <w:t>焜</w:t>
      </w:r>
      <w:r w:rsidR="00BD4CC4" w:rsidRPr="00A516DB">
        <w:rPr>
          <w:rFonts w:ascii="仿宋_GB2312" w:eastAsia="仿宋_GB2312" w:hAnsi="仿宋_GB2312" w:cs="仿宋_GB2312" w:hint="eastAsia"/>
          <w:sz w:val="30"/>
          <w:szCs w:val="30"/>
        </w:rPr>
        <w:t>置业有限公司及关联企业综合授信方案的议案</w:t>
      </w:r>
      <w:r w:rsidR="00BD4CC4">
        <w:rPr>
          <w:rFonts w:ascii="Calibri" w:eastAsia="仿宋_GB2312" w:hAnsi="Calibri" w:hint="eastAsia"/>
          <w:sz w:val="30"/>
          <w:szCs w:val="30"/>
        </w:rPr>
        <w:t>》</w:t>
      </w:r>
      <w:r w:rsidR="00081060">
        <w:rPr>
          <w:rFonts w:ascii="Calibri" w:eastAsia="仿宋_GB2312" w:hAnsi="Calibri" w:hint="eastAsia"/>
          <w:sz w:val="30"/>
          <w:szCs w:val="30"/>
        </w:rPr>
        <w:t>1</w:t>
      </w:r>
      <w:r w:rsidR="00BD4CC4">
        <w:rPr>
          <w:rFonts w:ascii="Calibri" w:eastAsia="仿宋_GB2312" w:hAnsi="Calibri" w:hint="eastAsia"/>
          <w:sz w:val="30"/>
          <w:szCs w:val="30"/>
        </w:rPr>
        <w:t>4</w:t>
      </w:r>
      <w:r w:rsidR="009F6479" w:rsidRPr="008E0D27">
        <w:rPr>
          <w:rFonts w:ascii="Calibri" w:eastAsia="仿宋_GB2312" w:hAnsi="Calibri"/>
          <w:sz w:val="30"/>
          <w:szCs w:val="30"/>
        </w:rPr>
        <w:t>项议案</w:t>
      </w:r>
      <w:r w:rsidRPr="00B2341D">
        <w:rPr>
          <w:rFonts w:ascii="Times New Roman" w:eastAsia="仿宋_GB2312" w:hAnsi="Times New Roman" w:cs="Times New Roman"/>
          <w:sz w:val="30"/>
          <w:szCs w:val="30"/>
        </w:rPr>
        <w:t>。</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特此公告。</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嵊州农商银行董事会办公室</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00FA2464">
        <w:rPr>
          <w:rFonts w:ascii="Times New Roman" w:eastAsia="仿宋_GB2312" w:hAnsi="Times New Roman" w:cs="Times New Roman"/>
          <w:sz w:val="30"/>
          <w:szCs w:val="30"/>
        </w:rPr>
        <w:t xml:space="preserve">                               </w:t>
      </w:r>
      <w:r w:rsidR="007B1575">
        <w:rPr>
          <w:rFonts w:ascii="Times New Roman" w:eastAsia="仿宋_GB2312" w:hAnsi="Times New Roman" w:cs="Times New Roman" w:hint="eastAsia"/>
          <w:sz w:val="30"/>
          <w:szCs w:val="30"/>
        </w:rPr>
        <w:t xml:space="preserve"> </w:t>
      </w: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二</w:t>
      </w:r>
      <w:r w:rsidRPr="00B2341D">
        <w:rPr>
          <w:rFonts w:ascii="Times New Roman" w:eastAsia="仿宋_GB2312" w:hAnsi="Times New Roman" w:cs="Times New Roman"/>
          <w:sz w:val="30"/>
          <w:szCs w:val="30"/>
        </w:rPr>
        <w:t>○</w:t>
      </w:r>
      <w:r w:rsidRPr="00B2341D">
        <w:rPr>
          <w:rFonts w:ascii="Times New Roman" w:eastAsia="仿宋_GB2312" w:hAnsi="Times New Roman" w:cs="Times New Roman"/>
          <w:sz w:val="30"/>
          <w:szCs w:val="30"/>
        </w:rPr>
        <w:t>二</w:t>
      </w:r>
      <w:r w:rsidR="007716F9">
        <w:rPr>
          <w:rFonts w:ascii="Times New Roman" w:eastAsia="仿宋_GB2312" w:hAnsi="Times New Roman" w:cs="Times New Roman" w:hint="eastAsia"/>
          <w:sz w:val="30"/>
          <w:szCs w:val="30"/>
        </w:rPr>
        <w:t>六</w:t>
      </w:r>
      <w:r w:rsidRPr="00B2341D">
        <w:rPr>
          <w:rFonts w:ascii="Times New Roman" w:eastAsia="仿宋_GB2312" w:hAnsi="Times New Roman" w:cs="Times New Roman"/>
          <w:sz w:val="30"/>
          <w:szCs w:val="30"/>
        </w:rPr>
        <w:t>年</w:t>
      </w:r>
      <w:r w:rsidR="009F6479">
        <w:rPr>
          <w:rFonts w:ascii="Times New Roman" w:eastAsia="仿宋_GB2312" w:hAnsi="Times New Roman" w:cs="Times New Roman" w:hint="eastAsia"/>
          <w:sz w:val="30"/>
          <w:szCs w:val="30"/>
        </w:rPr>
        <w:t>六</w:t>
      </w:r>
      <w:r w:rsidRPr="00B2341D">
        <w:rPr>
          <w:rFonts w:ascii="Times New Roman" w:eastAsia="仿宋_GB2312" w:hAnsi="Times New Roman" w:cs="Times New Roman"/>
          <w:sz w:val="30"/>
          <w:szCs w:val="30"/>
        </w:rPr>
        <w:t>月</w:t>
      </w:r>
      <w:r w:rsidR="009F6479">
        <w:rPr>
          <w:rFonts w:ascii="Times New Roman" w:eastAsia="仿宋_GB2312" w:hAnsi="Times New Roman" w:cs="Times New Roman" w:hint="eastAsia"/>
          <w:sz w:val="30"/>
          <w:szCs w:val="30"/>
        </w:rPr>
        <w:t>十一</w:t>
      </w:r>
      <w:r w:rsidRPr="00B2341D">
        <w:rPr>
          <w:rFonts w:ascii="Times New Roman" w:eastAsia="仿宋_GB2312" w:hAnsi="Times New Roman" w:cs="Times New Roman"/>
          <w:sz w:val="30"/>
          <w:szCs w:val="30"/>
        </w:rPr>
        <w:t>日</w:t>
      </w:r>
    </w:p>
    <w:sectPr w:rsidR="00B2341D" w:rsidRPr="00B2341D" w:rsidSect="00FA49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41D" w:rsidRDefault="00B2341D" w:rsidP="00B2341D">
      <w:r>
        <w:separator/>
      </w:r>
    </w:p>
  </w:endnote>
  <w:endnote w:type="continuationSeparator" w:id="1">
    <w:p w:rsidR="00B2341D" w:rsidRDefault="00B2341D" w:rsidP="00B234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41D" w:rsidRDefault="00B2341D" w:rsidP="00B2341D">
      <w:r>
        <w:separator/>
      </w:r>
    </w:p>
  </w:footnote>
  <w:footnote w:type="continuationSeparator" w:id="1">
    <w:p w:rsidR="00B2341D" w:rsidRDefault="00B2341D" w:rsidP="00B234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2341D"/>
    <w:rsid w:val="000428BD"/>
    <w:rsid w:val="00061F3A"/>
    <w:rsid w:val="00081060"/>
    <w:rsid w:val="00105DAC"/>
    <w:rsid w:val="001A1397"/>
    <w:rsid w:val="001B5792"/>
    <w:rsid w:val="00282C3F"/>
    <w:rsid w:val="002E5841"/>
    <w:rsid w:val="00317750"/>
    <w:rsid w:val="003A3B3D"/>
    <w:rsid w:val="004178DE"/>
    <w:rsid w:val="004A63FA"/>
    <w:rsid w:val="004B2A56"/>
    <w:rsid w:val="005423F8"/>
    <w:rsid w:val="00552522"/>
    <w:rsid w:val="00596A4E"/>
    <w:rsid w:val="006007D4"/>
    <w:rsid w:val="0060186F"/>
    <w:rsid w:val="006B4D5D"/>
    <w:rsid w:val="006C6B5A"/>
    <w:rsid w:val="00747D5B"/>
    <w:rsid w:val="007716F9"/>
    <w:rsid w:val="007A0524"/>
    <w:rsid w:val="007B1575"/>
    <w:rsid w:val="0087617F"/>
    <w:rsid w:val="008F6347"/>
    <w:rsid w:val="00905B54"/>
    <w:rsid w:val="009F6479"/>
    <w:rsid w:val="00A80CC5"/>
    <w:rsid w:val="00AF5B31"/>
    <w:rsid w:val="00B2341D"/>
    <w:rsid w:val="00B8420C"/>
    <w:rsid w:val="00BD4CC4"/>
    <w:rsid w:val="00DB3280"/>
    <w:rsid w:val="00E54250"/>
    <w:rsid w:val="00F74276"/>
    <w:rsid w:val="00FA2464"/>
    <w:rsid w:val="00FA49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9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234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2341D"/>
    <w:rPr>
      <w:sz w:val="18"/>
      <w:szCs w:val="18"/>
    </w:rPr>
  </w:style>
  <w:style w:type="paragraph" w:styleId="a4">
    <w:name w:val="footer"/>
    <w:basedOn w:val="a"/>
    <w:link w:val="Char0"/>
    <w:uiPriority w:val="99"/>
    <w:semiHidden/>
    <w:unhideWhenUsed/>
    <w:rsid w:val="00B2341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2341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114</Words>
  <Characters>652</Characters>
  <Application>Microsoft Office Word</Application>
  <DocSecurity>0</DocSecurity>
  <Lines>5</Lines>
  <Paragraphs>1</Paragraphs>
  <ScaleCrop>false</ScaleCrop>
  <Company/>
  <LinksUpToDate>false</LinksUpToDate>
  <CharactersWithSpaces>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21</cp:revision>
  <dcterms:created xsi:type="dcterms:W3CDTF">2020-04-17T03:17:00Z</dcterms:created>
  <dcterms:modified xsi:type="dcterms:W3CDTF">2026-06-22T00:17:00Z</dcterms:modified>
</cp:coreProperties>
</file>