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苏银理财恒源1年定开11期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苏银理财恒源1年定开11期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苏银理财恒源1年定开11期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Z7003121000048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02455、J02456、J02457、J02458、J02460、J02461、J03390、J04914、J04915、J04916、J04917、J24333、J24334、J24335、J24336、J24337、J24338、J24339、J24340、J24341、J24342、J24343、J24344、J24345、J24346、J24347、J24348、J24349、J24350、JSA000000243、JSA000000244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2021-05-19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2026-08-04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中国银河证券股份有限公司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银河金丰收益凭证645期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中国银河证券股份有限公司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银河金丰收益凭证594期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诸暨市国有资产经营有限公司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杭工商信托-玖盈155号-诸暨国资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2026年08月05日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2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22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24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22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2026-08-05T00:50:51Z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