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jc w:val="center"/>
        <w:textAlignment w:val="auto"/>
        <w:rPr>
          <w:rFonts w:hint="eastAsia"/>
        </w:rPr>
      </w:pPr>
      <w:r>
        <w:rPr>
          <w:rFonts w:hint="eastAsia" w:ascii="楷体" w:hAnsi="楷体" w:eastAsia="楷体"/>
          <w:b/>
          <w:kern w:val="0"/>
          <w:sz w:val="36"/>
          <w:szCs w:val="36"/>
          <w:lang w:eastAsia="zh-CN"/>
        </w:rPr>
        <w:t>关于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苏银理财恒源融达1号</w:t>
      </w:r>
      <w:r>
        <w:rPr>
          <w:rFonts w:hint="eastAsia" w:ascii="楷体" w:hAnsi="楷体" w:eastAsia="楷体"/>
          <w:b/>
          <w:kern w:val="0"/>
          <w:sz w:val="36"/>
          <w:szCs w:val="36"/>
          <w:lang w:eastAsia="zh-CN"/>
        </w:rPr>
        <w:t>实施业绩比较基准调整的公告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 w:ascii="楷体" w:hAnsi="楷体" w:eastAsia="楷体"/>
          <w:kern w:val="0"/>
          <w:sz w:val="28"/>
          <w:szCs w:val="28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尊敬的投资者：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基于当前市场环境，综合考虑宏观经济及各类资产收益水平变化，结合产品运作情况、拟投资策略等因素，为更好地为客户提供投资理财服务，</w:t>
      </w:r>
      <w:r>
        <w:rPr>
          <w:rFonts w:hint="eastAsia" w:ascii="楷体" w:hAnsi="楷体" w:eastAsia="楷体" w:cs="Times New Roman"/>
          <w:sz w:val="28"/>
          <w:szCs w:val="28"/>
        </w:rPr>
        <w:t>苏银理财有限责任公司将对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苏银理财恒源融达1号（产品登记编码：Z7003123000062，产品代码：JBCF2018RD0001ZH）实施业绩比较基准调整，具体内容如下：</w:t>
      </w:r>
    </w:p>
    <w:tbl>
      <w:tblPr>
        <w:tblStyle w:val="1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672"/>
        <w:gridCol w:w="1928"/>
        <w:gridCol w:w="1928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份额代码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销售名称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调整前业绩比较基准（年化）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调整后业绩比较基准（年化）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调整生效日期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（含）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J180409SA86B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苏银理财恒源融达1号6月A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2.10%-2.90%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J180409SA86D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苏银理财恒源融达1号6月（代发专享）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J180409SA86E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苏银理财恒源融达1号6月E50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J180409SA86F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苏银理财恒源融达1号6月F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J02453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苏银理财恒源融达1号6月G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2.25%-3.05%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J02764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苏银理财恒源融达1号6月S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J02767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苏银理财恒源融达1号6月H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2.30%-3.10%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2.25%-3.05%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J03363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苏银理财恒源融达1号6月（碳账户专享）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J03473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苏银理财恒源融达1号6月K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2.35%-3.15%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2.30%-3.10%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J03506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苏银理财恒源融达1号6月J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2.25%-3.05%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J03612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苏银理财恒源融达1号6月（芙蓉锦程·优选）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2.10%-2.90%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2.05%-2.85%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J03613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苏银理财恒源融达1号6月Z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2.10%-2.90%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2.05%-2.85%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J03614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苏银理财恒源融达1号6月Q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2.10%-2.90%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2.05%-2.85%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J03807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苏银理财恒源融达1号6月JS鑫福款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2.10%-2.90%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J07237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苏银理财恒源融达1号6月（北部湾银行专属）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2.10%-2.90%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J10363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苏银理财恒源融达1号6月I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2.10%-2.90%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2.05%-2.85%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J12106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苏银理财恒源融达1号6月鑫福款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2.10%-2.90%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J12107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苏银理财恒源融达1号6月JS鑫福优享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J12108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苏银理财恒源融达1号6月JS鑫福尊享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2.25%-3.05%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J13163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苏银理财恒源融达1号6月M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2.10%-2.90%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J13164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苏银理财恒源融达1号6月N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2.25%-3.05%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J15498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苏银理财恒源融达1号6月鑫福优享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J15499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苏银理财恒源融达1号6月鑫福尊享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2.25%-3.05%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J21104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苏银理财恒源融达1号6月C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2.10%-2.90%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J21105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苏银理财恒源融达1号6月D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J21775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苏银理财恒源融达1号6月（安全卫士）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2.25%-3.05%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J21875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苏银理财恒源融达1号6月U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2.20%-3.00%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2.15%-2.95%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J21876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苏银理财恒源融达1号6月V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2.30%-3.10%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2.25%-3.05%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J22419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苏银理财恒源融达1号6月R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2.35%-3.15%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2.30%-3.10%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J22420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苏银理财恒源融达1号6月T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2.30%-3.10%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2.25%-3.05%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J22421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苏银理财恒源融达1号6月（晋升财富臻享）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2.30%-3.10%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2.25%-3.05%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2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J24678</w:t>
            </w:r>
          </w:p>
        </w:tc>
        <w:tc>
          <w:tcPr>
            <w:tcW w:w="1000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苏银理财恒源融达1号6月（柳州银行私行客户专属）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2.38%-3.18%</w:t>
            </w:r>
          </w:p>
        </w:tc>
        <w:tc>
          <w:tcPr>
            <w:tcW w:w="1153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2.33%-3.13%</w:t>
            </w:r>
          </w:p>
        </w:tc>
        <w:tc>
          <w:tcPr>
            <w:tcW w:w="1071" w:type="pc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  <w:sz w:val="24"/>
              </w:rPr>
              <w:t>2026年08月20日</w:t>
            </w:r>
          </w:p>
        </w:tc>
      </w:tr>
    </w:tbl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default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本产品投资固定收益类资产比例不低于80%，符合监管要求的其他资产比例不高于20%。管理人参考过往投资经验，依据近期货币市场工具、债券等资产投资收益水平，在产品说明书约定的投资范围和投资比例内，综合考虑收取的费用情况，模拟测算得出业绩比较基准。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业绩比较基准不是预期收益率，不代表产品的未来表现和实际收益，不构成对产品收益的承诺。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2026年8月13日至2026年8月19日申购，于2026年8月20日确认的份额适用调整后的业绩比较基准和超额业绩报酬进行计提；2026年8月20日前已确认的份额，按确认时原有的业绩比较基准和超额业绩报酬进行计提。</w:t>
      </w:r>
      <w:bookmarkStart w:id="0" w:name="_GoBack"/>
      <w:bookmarkEnd w:id="0"/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上述调整事项以本次公告为准，本产品其他信息仍以销售文件约定为准。如后续管理人更新销售文件，您可通过约定的信息披露渠道查询更新后的销售文件及公告。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特此公告。</w:t>
      </w:r>
    </w:p>
    <w:p>
      <w:pPr>
        <w:pStyle w:val="11"/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感谢您一直以来对苏银理财的支持，敬请继续关注苏银理财推出的其他理财产品。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jc w:val="right"/>
        <w:textAlignment w:val="auto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jc w:val="right"/>
        <w:textAlignment w:val="auto"/>
        <w:rPr>
          <w:rFonts w:hint="default" w:ascii="楷体" w:hAnsi="楷体" w:eastAsia="楷体"/>
          <w:kern w:val="0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kern w:val="0"/>
          <w:sz w:val="24"/>
          <w:szCs w:val="24"/>
          <w:lang w:val="en-US" w:eastAsia="zh-CN"/>
        </w:rPr>
        <w:t>2026年08月10日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p>
      <w:pPr>
        <w:keepNext w:val="0"/>
        <w:keepLines w:val="0"/>
        <w:pageBreakBefore w:val="0"/>
        <w:wordWrap/>
        <w:topLinePunct w:val="0"/>
        <w:autoSpaceDE/>
        <w:autoSpaceDN/>
        <w:bidi w:val="0"/>
        <w:snapToGrid/>
        <w:spacing w:line="520" w:lineRule="exact"/>
        <w:textAlignment w:val="auto"/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4248150</wp:posOffset>
          </wp:positionH>
          <wp:positionV relativeFrom="paragraph">
            <wp:posOffset>-90170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03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2AC21EF"/>
    <w:rsid w:val="039520FF"/>
    <w:rsid w:val="03F65983"/>
    <w:rsid w:val="04693B13"/>
    <w:rsid w:val="04A037F0"/>
    <w:rsid w:val="05665582"/>
    <w:rsid w:val="05C24554"/>
    <w:rsid w:val="065A3F7A"/>
    <w:rsid w:val="07731EDA"/>
    <w:rsid w:val="080505DE"/>
    <w:rsid w:val="094044EA"/>
    <w:rsid w:val="099D0555"/>
    <w:rsid w:val="09C32C91"/>
    <w:rsid w:val="0A1B5FEF"/>
    <w:rsid w:val="0A892554"/>
    <w:rsid w:val="0AAB1D35"/>
    <w:rsid w:val="0BA66D62"/>
    <w:rsid w:val="0BCB5EA3"/>
    <w:rsid w:val="0C075BCC"/>
    <w:rsid w:val="0C0E3597"/>
    <w:rsid w:val="0C931F95"/>
    <w:rsid w:val="0CAD1EB9"/>
    <w:rsid w:val="0CE32D3D"/>
    <w:rsid w:val="0D674401"/>
    <w:rsid w:val="0DAF4280"/>
    <w:rsid w:val="0E1C2D6A"/>
    <w:rsid w:val="0E1D42BF"/>
    <w:rsid w:val="0EEC0F7D"/>
    <w:rsid w:val="0EEE740C"/>
    <w:rsid w:val="0F2B39CE"/>
    <w:rsid w:val="0FA13DC2"/>
    <w:rsid w:val="10E55ACF"/>
    <w:rsid w:val="12BD4B3E"/>
    <w:rsid w:val="138663A9"/>
    <w:rsid w:val="143B0521"/>
    <w:rsid w:val="15083691"/>
    <w:rsid w:val="153B77D5"/>
    <w:rsid w:val="15CF287D"/>
    <w:rsid w:val="19645E12"/>
    <w:rsid w:val="19B70088"/>
    <w:rsid w:val="19FD06CD"/>
    <w:rsid w:val="1A4E3859"/>
    <w:rsid w:val="1A86500A"/>
    <w:rsid w:val="1AE0418B"/>
    <w:rsid w:val="1C041F47"/>
    <w:rsid w:val="1C703920"/>
    <w:rsid w:val="1D1F41B0"/>
    <w:rsid w:val="1DF905D5"/>
    <w:rsid w:val="1EB72238"/>
    <w:rsid w:val="204422FA"/>
    <w:rsid w:val="20A05C98"/>
    <w:rsid w:val="230044F9"/>
    <w:rsid w:val="230E74F1"/>
    <w:rsid w:val="236B2F7E"/>
    <w:rsid w:val="23A47824"/>
    <w:rsid w:val="26CB37BE"/>
    <w:rsid w:val="274E4D1E"/>
    <w:rsid w:val="27532641"/>
    <w:rsid w:val="29013255"/>
    <w:rsid w:val="29400AB9"/>
    <w:rsid w:val="2A3744FF"/>
    <w:rsid w:val="2AEE2D02"/>
    <w:rsid w:val="2B26546E"/>
    <w:rsid w:val="2C012D2A"/>
    <w:rsid w:val="2C4E7372"/>
    <w:rsid w:val="2D866FA3"/>
    <w:rsid w:val="2EB879E5"/>
    <w:rsid w:val="2F0A6225"/>
    <w:rsid w:val="2F1E6060"/>
    <w:rsid w:val="2FD10999"/>
    <w:rsid w:val="30374942"/>
    <w:rsid w:val="3085143A"/>
    <w:rsid w:val="322E7015"/>
    <w:rsid w:val="33564463"/>
    <w:rsid w:val="33FA25C5"/>
    <w:rsid w:val="34622BDD"/>
    <w:rsid w:val="354A3E2E"/>
    <w:rsid w:val="3620509D"/>
    <w:rsid w:val="364A375A"/>
    <w:rsid w:val="36685055"/>
    <w:rsid w:val="37B3079D"/>
    <w:rsid w:val="39A04D1C"/>
    <w:rsid w:val="3A516C8C"/>
    <w:rsid w:val="3ABF7DB8"/>
    <w:rsid w:val="3C0D5E73"/>
    <w:rsid w:val="3C676CE6"/>
    <w:rsid w:val="3CBB230F"/>
    <w:rsid w:val="3D123447"/>
    <w:rsid w:val="3F096D2E"/>
    <w:rsid w:val="400B5E21"/>
    <w:rsid w:val="41F15D6D"/>
    <w:rsid w:val="42371119"/>
    <w:rsid w:val="426550F9"/>
    <w:rsid w:val="427416F1"/>
    <w:rsid w:val="43260319"/>
    <w:rsid w:val="43A33451"/>
    <w:rsid w:val="44422A0A"/>
    <w:rsid w:val="445A3E64"/>
    <w:rsid w:val="453D7759"/>
    <w:rsid w:val="45EB52C6"/>
    <w:rsid w:val="462B0EDE"/>
    <w:rsid w:val="471D1EDE"/>
    <w:rsid w:val="482B6C56"/>
    <w:rsid w:val="49443B51"/>
    <w:rsid w:val="494729C5"/>
    <w:rsid w:val="4A867329"/>
    <w:rsid w:val="4B43165C"/>
    <w:rsid w:val="4B9E6746"/>
    <w:rsid w:val="4CF367EF"/>
    <w:rsid w:val="4D9155AB"/>
    <w:rsid w:val="4DF83374"/>
    <w:rsid w:val="4F0048AD"/>
    <w:rsid w:val="4F40507F"/>
    <w:rsid w:val="4F587AFF"/>
    <w:rsid w:val="50B64FC6"/>
    <w:rsid w:val="525D2F2D"/>
    <w:rsid w:val="527D382B"/>
    <w:rsid w:val="53D1760A"/>
    <w:rsid w:val="541E2DF9"/>
    <w:rsid w:val="54CB03A3"/>
    <w:rsid w:val="55067C5E"/>
    <w:rsid w:val="55170CA3"/>
    <w:rsid w:val="554B526C"/>
    <w:rsid w:val="55B45C20"/>
    <w:rsid w:val="567F61D4"/>
    <w:rsid w:val="57253B90"/>
    <w:rsid w:val="58B80B54"/>
    <w:rsid w:val="5BA87554"/>
    <w:rsid w:val="5C97125A"/>
    <w:rsid w:val="600A283B"/>
    <w:rsid w:val="61823FF6"/>
    <w:rsid w:val="621B1E89"/>
    <w:rsid w:val="629B7BA9"/>
    <w:rsid w:val="63CD2A95"/>
    <w:rsid w:val="63DC5AE3"/>
    <w:rsid w:val="63F02CDE"/>
    <w:rsid w:val="64D01FCC"/>
    <w:rsid w:val="64FF4935"/>
    <w:rsid w:val="65866453"/>
    <w:rsid w:val="668B4989"/>
    <w:rsid w:val="669663D4"/>
    <w:rsid w:val="67372B5E"/>
    <w:rsid w:val="68CD4B9F"/>
    <w:rsid w:val="693E3352"/>
    <w:rsid w:val="69C04ABB"/>
    <w:rsid w:val="69CC397C"/>
    <w:rsid w:val="6A5A2C65"/>
    <w:rsid w:val="6ACE4D37"/>
    <w:rsid w:val="6B8241CB"/>
    <w:rsid w:val="6D297180"/>
    <w:rsid w:val="6DCD6373"/>
    <w:rsid w:val="6DD65823"/>
    <w:rsid w:val="6E0B6FB0"/>
    <w:rsid w:val="6E9762B3"/>
    <w:rsid w:val="6EBA5633"/>
    <w:rsid w:val="701C2D60"/>
    <w:rsid w:val="70A951B1"/>
    <w:rsid w:val="721674E4"/>
    <w:rsid w:val="72407585"/>
    <w:rsid w:val="72CC42E6"/>
    <w:rsid w:val="72FD1467"/>
    <w:rsid w:val="735A5B70"/>
    <w:rsid w:val="7396760B"/>
    <w:rsid w:val="73BA1D06"/>
    <w:rsid w:val="74966354"/>
    <w:rsid w:val="7563628B"/>
    <w:rsid w:val="759F2FBC"/>
    <w:rsid w:val="7643053B"/>
    <w:rsid w:val="772B255E"/>
    <w:rsid w:val="77667C2A"/>
    <w:rsid w:val="77EC7714"/>
    <w:rsid w:val="783D5AAA"/>
    <w:rsid w:val="78FC7A20"/>
    <w:rsid w:val="79276005"/>
    <w:rsid w:val="799E3A04"/>
    <w:rsid w:val="7A3D18A8"/>
    <w:rsid w:val="7A996452"/>
    <w:rsid w:val="7ABB1895"/>
    <w:rsid w:val="7B0A6242"/>
    <w:rsid w:val="7B4D1255"/>
    <w:rsid w:val="7B7E1B28"/>
    <w:rsid w:val="7C306209"/>
    <w:rsid w:val="7C5E2341"/>
    <w:rsid w:val="7D5B5F3F"/>
    <w:rsid w:val="7FEA71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2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3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_Style 30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393</Words>
  <Characters>436</Characters>
  <Lines>2</Lines>
  <Paragraphs>1</Paragraphs>
  <TotalTime>0</TotalTime>
  <ScaleCrop>false</ScaleCrop>
  <LinksUpToDate>false</LinksUpToDate>
  <CharactersWithSpaces>436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jsyh</cp:lastModifiedBy>
  <cp:lastPrinted>2022-06-20T06:27:00Z</cp:lastPrinted>
  <dcterms:modified xsi:type="dcterms:W3CDTF">2026-08-10T07:30:43Z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8EC8BD8A0EE24010900F6F3CC3C6509C</vt:lpwstr>
  </property>
</Properties>
</file>